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="Arial"/>
          <w:sz w:val="24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="Arial"/>
          <w:sz w:val="24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="Arial"/>
          <w:sz w:val="24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="Arial"/>
          <w:sz w:val="24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="Arial"/>
          <w:sz w:val="24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sz w:val="24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sz w:val="24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40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40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40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40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40"/>
          <w:szCs w:val="20"/>
          <w:lang w:eastAsia="cs-CZ"/>
        </w:rPr>
      </w:pPr>
      <w:r w:rsidRPr="00BF0083">
        <w:rPr>
          <w:rFonts w:eastAsia="Times New Roman" w:cs="Arial"/>
          <w:b/>
          <w:sz w:val="40"/>
          <w:szCs w:val="20"/>
          <w:lang w:eastAsia="cs-CZ"/>
        </w:rPr>
        <w:t>Technická zpráva</w:t>
      </w:r>
      <w:r w:rsidRPr="00BF0083">
        <w:rPr>
          <w:rFonts w:eastAsia="Times New Roman" w:cs="Arial"/>
          <w:b/>
          <w:sz w:val="40"/>
          <w:szCs w:val="20"/>
          <w:lang w:eastAsia="cs-CZ"/>
        </w:rPr>
        <w:br/>
      </w: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  <w:r w:rsidRPr="00BF0083">
        <w:rPr>
          <w:rFonts w:eastAsia="Times New Roman" w:cs="Arial"/>
          <w:b/>
          <w:sz w:val="24"/>
          <w:szCs w:val="20"/>
          <w:lang w:eastAsia="cs-CZ"/>
        </w:rPr>
        <w:t>,</w:t>
      </w:r>
      <w:r w:rsidRPr="00BF0083">
        <w:rPr>
          <w:rFonts w:eastAsia="Times New Roman" w:cs="Arial"/>
          <w:b/>
          <w:sz w:val="22"/>
          <w:szCs w:val="20"/>
          <w:lang w:eastAsia="cs-CZ"/>
        </w:rPr>
        <w:t>,</w:t>
      </w:r>
      <w:r w:rsidR="00363D9E" w:rsidRPr="00363D9E">
        <w:t xml:space="preserve"> </w:t>
      </w:r>
      <w:r w:rsidR="00B21B30" w:rsidRPr="00B21B30">
        <w:rPr>
          <w:rFonts w:eastAsia="Times New Roman" w:cs="Arial"/>
          <w:b/>
          <w:sz w:val="22"/>
          <w:szCs w:val="20"/>
          <w:lang w:eastAsia="cs-CZ"/>
        </w:rPr>
        <w:t>Oprava přijímačů kolejových obvodů - III. etapa</w:t>
      </w:r>
      <w:r w:rsidRPr="00BF0083">
        <w:rPr>
          <w:rFonts w:eastAsia="Times New Roman" w:cs="Arial"/>
          <w:b/>
          <w:sz w:val="22"/>
          <w:szCs w:val="20"/>
          <w:lang w:eastAsia="cs-CZ"/>
        </w:rPr>
        <w:t>”</w:t>
      </w: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  <w:r w:rsidRPr="00BF0083">
        <w:rPr>
          <w:rFonts w:eastAsia="Times New Roman" w:cs="Arial"/>
          <w:noProof/>
          <w:sz w:val="24"/>
          <w:szCs w:val="20"/>
          <w:lang w:eastAsia="cs-CZ"/>
        </w:rPr>
        <w:t xml:space="preserve">Jihlava </w:t>
      </w:r>
      <w:r w:rsidR="00B21B30">
        <w:rPr>
          <w:rFonts w:eastAsia="Times New Roman" w:cs="Arial"/>
          <w:noProof/>
          <w:sz w:val="24"/>
          <w:szCs w:val="20"/>
          <w:lang w:eastAsia="cs-CZ"/>
        </w:rPr>
        <w:t>25</w:t>
      </w:r>
      <w:r w:rsidRPr="00BF0083">
        <w:rPr>
          <w:rFonts w:eastAsia="Times New Roman" w:cs="Arial"/>
          <w:noProof/>
          <w:sz w:val="24"/>
          <w:szCs w:val="20"/>
          <w:lang w:eastAsia="cs-CZ"/>
        </w:rPr>
        <w:t xml:space="preserve">. </w:t>
      </w:r>
      <w:r w:rsidR="00B21B30">
        <w:rPr>
          <w:rFonts w:eastAsia="Times New Roman" w:cs="Arial"/>
          <w:noProof/>
          <w:sz w:val="24"/>
          <w:szCs w:val="20"/>
          <w:lang w:eastAsia="cs-CZ"/>
        </w:rPr>
        <w:t>11</w:t>
      </w:r>
      <w:r w:rsidRPr="00BF0083">
        <w:rPr>
          <w:rFonts w:eastAsia="Times New Roman" w:cs="Arial"/>
          <w:noProof/>
          <w:sz w:val="24"/>
          <w:szCs w:val="20"/>
          <w:lang w:eastAsia="cs-CZ"/>
        </w:rPr>
        <w:t>.  201</w:t>
      </w:r>
      <w:r w:rsidR="00BC146B">
        <w:rPr>
          <w:rFonts w:eastAsia="Times New Roman" w:cs="Arial"/>
          <w:noProof/>
          <w:sz w:val="24"/>
          <w:szCs w:val="20"/>
          <w:lang w:eastAsia="cs-CZ"/>
        </w:rPr>
        <w:t>9</w:t>
      </w: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sz w:val="20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="Arial"/>
          <w:sz w:val="24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="Arial"/>
          <w:sz w:val="24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="Arial"/>
          <w:sz w:val="24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="Arial"/>
          <w:sz w:val="24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="Arial"/>
          <w:sz w:val="24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sz w:val="24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="Arial"/>
          <w:sz w:val="24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40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40"/>
          <w:szCs w:val="20"/>
          <w:lang w:eastAsia="cs-CZ"/>
        </w:rPr>
      </w:pPr>
      <w:r w:rsidRPr="00BF0083">
        <w:rPr>
          <w:rFonts w:eastAsia="Times New Roman" w:cs="Arial"/>
          <w:b/>
          <w:sz w:val="40"/>
          <w:szCs w:val="20"/>
          <w:lang w:eastAsia="cs-CZ"/>
        </w:rPr>
        <w:t>Technická zpráva</w:t>
      </w:r>
    </w:p>
    <w:p w:rsidR="00BF0083" w:rsidRPr="00BF0083" w:rsidRDefault="00BF0083" w:rsidP="005836E7">
      <w:pPr>
        <w:tabs>
          <w:tab w:val="left" w:pos="722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sz w:val="24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  <w:r w:rsidRPr="00BF0083">
        <w:rPr>
          <w:rFonts w:eastAsia="Times New Roman" w:cs="Arial"/>
          <w:b/>
          <w:sz w:val="24"/>
          <w:szCs w:val="20"/>
          <w:lang w:eastAsia="cs-CZ"/>
        </w:rPr>
        <w:t>,</w:t>
      </w:r>
      <w:r w:rsidRPr="00BF0083">
        <w:rPr>
          <w:rFonts w:eastAsia="Times New Roman" w:cs="Arial"/>
          <w:b/>
          <w:sz w:val="22"/>
          <w:szCs w:val="20"/>
          <w:lang w:eastAsia="cs-CZ"/>
        </w:rPr>
        <w:t xml:space="preserve">, </w:t>
      </w:r>
      <w:r w:rsidR="00B21B30" w:rsidRPr="00B21B30">
        <w:rPr>
          <w:rFonts w:eastAsia="Times New Roman" w:cs="Arial"/>
          <w:b/>
          <w:sz w:val="22"/>
          <w:szCs w:val="20"/>
          <w:lang w:eastAsia="cs-CZ"/>
        </w:rPr>
        <w:t>Oprava přijímačů kolejových obvodů - III. etapa</w:t>
      </w:r>
      <w:r w:rsidRPr="00BF0083">
        <w:rPr>
          <w:rFonts w:eastAsia="Times New Roman" w:cs="Arial"/>
          <w:b/>
          <w:sz w:val="22"/>
          <w:szCs w:val="20"/>
          <w:lang w:eastAsia="cs-CZ"/>
        </w:rPr>
        <w:t>”.</w:t>
      </w: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BF0083" w:rsidRPr="00BF0083" w:rsidRDefault="00BF0083" w:rsidP="00BF0083">
      <w:pPr>
        <w:tabs>
          <w:tab w:val="left" w:pos="993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sz w:val="28"/>
          <w:szCs w:val="20"/>
          <w:lang w:eastAsia="cs-CZ"/>
        </w:rPr>
      </w:pPr>
      <w:r w:rsidRPr="00BF0083">
        <w:rPr>
          <w:rFonts w:eastAsia="Times New Roman" w:cs="Arial"/>
          <w:b/>
          <w:sz w:val="28"/>
          <w:szCs w:val="20"/>
          <w:lang w:eastAsia="cs-CZ"/>
        </w:rPr>
        <w:tab/>
        <w:t xml:space="preserve">           </w:t>
      </w:r>
      <w:r w:rsidRPr="00BF0083">
        <w:rPr>
          <w:rFonts w:eastAsia="Times New Roman" w:cs="Arial"/>
          <w:b/>
          <w:sz w:val="28"/>
          <w:szCs w:val="20"/>
          <w:lang w:eastAsia="cs-CZ"/>
        </w:rPr>
        <w:tab/>
        <w:t xml:space="preserve">Průvodní zpráva : </w:t>
      </w:r>
    </w:p>
    <w:p w:rsidR="00BF0083" w:rsidRPr="00BF0083" w:rsidRDefault="00BF0083" w:rsidP="00BF0083">
      <w:pPr>
        <w:tabs>
          <w:tab w:val="left" w:pos="993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noProof/>
          <w:sz w:val="24"/>
          <w:szCs w:val="20"/>
          <w:lang w:eastAsia="cs-CZ"/>
        </w:rPr>
      </w:pPr>
    </w:p>
    <w:p w:rsidR="00BF0083" w:rsidRPr="00BF0083" w:rsidRDefault="00BF0083" w:rsidP="00BF0083">
      <w:pPr>
        <w:tabs>
          <w:tab w:val="left" w:pos="993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noProof/>
          <w:sz w:val="24"/>
          <w:szCs w:val="20"/>
          <w:lang w:eastAsia="cs-CZ"/>
        </w:rPr>
      </w:pPr>
    </w:p>
    <w:p w:rsidR="00BF0083" w:rsidRPr="00BF0083" w:rsidRDefault="00BF0083" w:rsidP="00BF0083">
      <w:pPr>
        <w:tabs>
          <w:tab w:val="left" w:pos="1985"/>
          <w:tab w:val="center" w:pos="2694"/>
          <w:tab w:val="right" w:pos="89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  <w:r w:rsidRPr="00BF0083">
        <w:rPr>
          <w:rFonts w:eastAsia="Times New Roman" w:cs="Arial"/>
          <w:b/>
          <w:noProof/>
          <w:sz w:val="24"/>
          <w:szCs w:val="20"/>
          <w:lang w:eastAsia="cs-CZ"/>
        </w:rPr>
        <w:t>Základní identifikační údaje :</w:t>
      </w:r>
      <w:r w:rsidRPr="00BF0083">
        <w:rPr>
          <w:rFonts w:eastAsia="Times New Roman" w:cs="Arial"/>
          <w:b/>
          <w:noProof/>
          <w:sz w:val="24"/>
          <w:szCs w:val="20"/>
          <w:lang w:eastAsia="cs-CZ"/>
        </w:rPr>
        <w:br/>
      </w:r>
      <w:r w:rsidRPr="00BF0083">
        <w:rPr>
          <w:rFonts w:eastAsia="Times New Roman" w:cs="Arial"/>
          <w:b/>
          <w:noProof/>
          <w:sz w:val="24"/>
          <w:szCs w:val="20"/>
          <w:lang w:eastAsia="cs-CZ"/>
        </w:rPr>
        <w:br/>
      </w:r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ind w:left="2041" w:hanging="2041"/>
        <w:textAlignment w:val="baseline"/>
        <w:rPr>
          <w:rFonts w:eastAsia="Times New Roman" w:cs="Arial"/>
          <w:sz w:val="22"/>
          <w:szCs w:val="20"/>
          <w:lang w:eastAsia="cs-CZ"/>
        </w:rPr>
      </w:pPr>
      <w:r w:rsidRPr="00BF0083">
        <w:rPr>
          <w:rFonts w:eastAsia="Times New Roman" w:cs="Arial"/>
          <w:noProof/>
          <w:sz w:val="24"/>
          <w:szCs w:val="20"/>
          <w:lang w:eastAsia="cs-CZ"/>
        </w:rPr>
        <w:t>Název                  :</w:t>
      </w:r>
      <w:r w:rsidRPr="00BF0083">
        <w:rPr>
          <w:rFonts w:eastAsia="Times New Roman" w:cs="Arial"/>
          <w:sz w:val="24"/>
          <w:szCs w:val="20"/>
          <w:lang w:eastAsia="cs-CZ"/>
        </w:rPr>
        <w:t xml:space="preserve"> </w:t>
      </w:r>
      <w:bookmarkStart w:id="0" w:name="_GoBack"/>
      <w:r w:rsidR="00B21B30" w:rsidRPr="00B21B30">
        <w:rPr>
          <w:rFonts w:eastAsia="Times New Roman" w:cs="Arial"/>
          <w:b/>
          <w:sz w:val="22"/>
          <w:szCs w:val="20"/>
          <w:lang w:eastAsia="cs-CZ"/>
        </w:rPr>
        <w:t>Oprava přijímačů kolejových obvodů - III. etapa</w:t>
      </w:r>
      <w:bookmarkEnd w:id="0"/>
    </w:p>
    <w:p w:rsidR="00BF0083" w:rsidRPr="00BF0083" w:rsidRDefault="00BF0083" w:rsidP="00BF008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sz w:val="22"/>
          <w:szCs w:val="20"/>
          <w:lang w:eastAsia="cs-CZ"/>
        </w:rPr>
      </w:pPr>
    </w:p>
    <w:p w:rsidR="00BF0083" w:rsidRPr="00BF0083" w:rsidRDefault="00BF0083" w:rsidP="00BF0083">
      <w:pPr>
        <w:tabs>
          <w:tab w:val="left" w:pos="1985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ind w:left="1985" w:hanging="1985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  <w:r w:rsidRPr="00BF0083">
        <w:rPr>
          <w:rFonts w:eastAsia="Times New Roman" w:cs="Arial"/>
          <w:noProof/>
          <w:sz w:val="22"/>
          <w:szCs w:val="20"/>
          <w:lang w:eastAsia="cs-CZ"/>
        </w:rPr>
        <w:t xml:space="preserve">Trať                        : </w:t>
      </w:r>
      <w:r w:rsidR="00363D9E">
        <w:rPr>
          <w:rFonts w:eastAsia="Times New Roman" w:cs="Arial"/>
          <w:sz w:val="22"/>
          <w:szCs w:val="20"/>
          <w:lang w:eastAsia="cs-CZ"/>
        </w:rPr>
        <w:t>Brno Královo Pole – Golčův Jeníkov</w:t>
      </w:r>
      <w:r w:rsidRPr="00BF0083">
        <w:rPr>
          <w:rFonts w:eastAsia="Times New Roman" w:cs="Arial"/>
          <w:noProof/>
          <w:sz w:val="22"/>
          <w:szCs w:val="20"/>
          <w:lang w:eastAsia="cs-CZ"/>
        </w:rPr>
        <w:br/>
      </w:r>
    </w:p>
    <w:p w:rsidR="00BF0083" w:rsidRPr="00BF0083" w:rsidRDefault="00BF0083" w:rsidP="00BF0083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  <w:r w:rsidRPr="00BF0083">
        <w:rPr>
          <w:rFonts w:eastAsia="Times New Roman" w:cs="Arial"/>
          <w:noProof/>
          <w:sz w:val="22"/>
          <w:szCs w:val="20"/>
          <w:lang w:eastAsia="cs-CZ"/>
        </w:rPr>
        <w:t xml:space="preserve">Kraj                         : Vysočina </w:t>
      </w:r>
      <w:r w:rsidRPr="00BF0083">
        <w:rPr>
          <w:rFonts w:eastAsia="Times New Roman" w:cs="Arial"/>
          <w:noProof/>
          <w:sz w:val="22"/>
          <w:szCs w:val="20"/>
          <w:lang w:eastAsia="cs-CZ"/>
        </w:rPr>
        <w:br/>
      </w:r>
      <w:r w:rsidRPr="00BF0083">
        <w:rPr>
          <w:rFonts w:eastAsia="Times New Roman" w:cs="Arial"/>
          <w:noProof/>
          <w:sz w:val="22"/>
          <w:szCs w:val="20"/>
          <w:lang w:eastAsia="cs-CZ"/>
        </w:rPr>
        <w:br/>
        <w:t>Investor                   : OŘ Brno.</w:t>
      </w:r>
      <w:r w:rsidRPr="00BF0083">
        <w:rPr>
          <w:rFonts w:eastAsia="Times New Roman" w:cs="Arial"/>
          <w:noProof/>
          <w:sz w:val="22"/>
          <w:szCs w:val="20"/>
          <w:lang w:eastAsia="cs-CZ"/>
        </w:rPr>
        <w:tab/>
      </w:r>
      <w:r w:rsidRPr="00BF0083">
        <w:rPr>
          <w:rFonts w:eastAsia="Times New Roman" w:cs="Arial"/>
          <w:noProof/>
          <w:sz w:val="22"/>
          <w:szCs w:val="20"/>
          <w:lang w:eastAsia="cs-CZ"/>
        </w:rPr>
        <w:tab/>
      </w:r>
      <w:r w:rsidRPr="00BF0083">
        <w:rPr>
          <w:rFonts w:eastAsia="Times New Roman" w:cs="Arial"/>
          <w:noProof/>
          <w:sz w:val="22"/>
          <w:szCs w:val="20"/>
          <w:lang w:eastAsia="cs-CZ"/>
        </w:rPr>
        <w:tab/>
      </w:r>
      <w:r w:rsidRPr="00BF0083">
        <w:rPr>
          <w:rFonts w:eastAsia="Times New Roman" w:cs="Arial"/>
          <w:noProof/>
          <w:sz w:val="22"/>
          <w:szCs w:val="20"/>
          <w:lang w:eastAsia="cs-CZ"/>
        </w:rPr>
        <w:tab/>
      </w:r>
      <w:r w:rsidRPr="00BF0083">
        <w:rPr>
          <w:rFonts w:eastAsia="Times New Roman" w:cs="Arial"/>
          <w:noProof/>
          <w:sz w:val="22"/>
          <w:szCs w:val="20"/>
          <w:lang w:eastAsia="cs-CZ"/>
        </w:rPr>
        <w:br/>
      </w:r>
      <w:r w:rsidRPr="00BF0083">
        <w:rPr>
          <w:rFonts w:eastAsia="Times New Roman" w:cs="Arial"/>
          <w:noProof/>
          <w:sz w:val="22"/>
          <w:szCs w:val="20"/>
          <w:lang w:eastAsia="cs-CZ"/>
        </w:rPr>
        <w:br/>
        <w:t xml:space="preserve">Zahájení prací         : </w:t>
      </w:r>
      <w:r w:rsidR="00B21B30">
        <w:rPr>
          <w:rFonts w:eastAsia="Times New Roman" w:cs="Arial"/>
          <w:noProof/>
          <w:sz w:val="22"/>
          <w:szCs w:val="20"/>
          <w:lang w:eastAsia="cs-CZ"/>
        </w:rPr>
        <w:t>12</w:t>
      </w:r>
      <w:r w:rsidRPr="00BF0083">
        <w:rPr>
          <w:rFonts w:eastAsia="Times New Roman" w:cs="Arial"/>
          <w:noProof/>
          <w:sz w:val="22"/>
          <w:szCs w:val="20"/>
          <w:lang w:eastAsia="cs-CZ"/>
        </w:rPr>
        <w:t xml:space="preserve"> / 201</w:t>
      </w:r>
      <w:r w:rsidR="00363D9E">
        <w:rPr>
          <w:rFonts w:eastAsia="Times New Roman" w:cs="Arial"/>
          <w:noProof/>
          <w:sz w:val="22"/>
          <w:szCs w:val="20"/>
          <w:lang w:eastAsia="cs-CZ"/>
        </w:rPr>
        <w:t>9</w:t>
      </w:r>
      <w:r w:rsidRPr="00BF0083">
        <w:rPr>
          <w:rFonts w:eastAsia="Times New Roman" w:cs="Arial"/>
          <w:noProof/>
          <w:sz w:val="22"/>
          <w:szCs w:val="20"/>
          <w:lang w:eastAsia="cs-CZ"/>
        </w:rPr>
        <w:br/>
      </w:r>
    </w:p>
    <w:p w:rsidR="00BF0083" w:rsidRPr="00BF0083" w:rsidRDefault="00BF0083" w:rsidP="00BF0083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  <w:r w:rsidRPr="00BF0083">
        <w:rPr>
          <w:rFonts w:eastAsia="Times New Roman" w:cs="Arial"/>
          <w:noProof/>
          <w:sz w:val="22"/>
          <w:szCs w:val="20"/>
          <w:lang w:eastAsia="cs-CZ"/>
        </w:rPr>
        <w:t xml:space="preserve">Ukončení ukončení     : </w:t>
      </w:r>
      <w:r w:rsidR="00B21B30">
        <w:rPr>
          <w:rFonts w:eastAsia="Times New Roman" w:cs="Arial"/>
          <w:noProof/>
          <w:sz w:val="22"/>
          <w:szCs w:val="20"/>
          <w:lang w:eastAsia="cs-CZ"/>
        </w:rPr>
        <w:t>12</w:t>
      </w:r>
      <w:r w:rsidRPr="00BF0083">
        <w:rPr>
          <w:rFonts w:eastAsia="Times New Roman" w:cs="Arial"/>
          <w:noProof/>
          <w:sz w:val="22"/>
          <w:szCs w:val="20"/>
          <w:lang w:eastAsia="cs-CZ"/>
        </w:rPr>
        <w:t xml:space="preserve"> / 20</w:t>
      </w:r>
      <w:r>
        <w:rPr>
          <w:rFonts w:eastAsia="Times New Roman" w:cs="Arial"/>
          <w:noProof/>
          <w:sz w:val="22"/>
          <w:szCs w:val="20"/>
          <w:lang w:eastAsia="cs-CZ"/>
        </w:rPr>
        <w:t>2</w:t>
      </w:r>
      <w:r w:rsidR="00B21B30">
        <w:rPr>
          <w:rFonts w:eastAsia="Times New Roman" w:cs="Arial"/>
          <w:noProof/>
          <w:sz w:val="22"/>
          <w:szCs w:val="20"/>
          <w:lang w:eastAsia="cs-CZ"/>
        </w:rPr>
        <w:t>1</w:t>
      </w:r>
    </w:p>
    <w:p w:rsidR="00BF0083" w:rsidRPr="00BF0083" w:rsidRDefault="00BF0083" w:rsidP="00BF0083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</w:p>
    <w:p w:rsidR="00BF0083" w:rsidRPr="00BF0083" w:rsidRDefault="00BF0083" w:rsidP="00BF0083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  <w:r w:rsidRPr="00BF0083">
        <w:rPr>
          <w:rFonts w:eastAsia="Times New Roman" w:cs="Arial"/>
          <w:noProof/>
          <w:sz w:val="22"/>
          <w:szCs w:val="20"/>
          <w:lang w:eastAsia="cs-CZ"/>
        </w:rPr>
        <w:t xml:space="preserve">Zhotovení  dokumentace : </w:t>
      </w:r>
      <w:r w:rsidR="00B21B30">
        <w:rPr>
          <w:rFonts w:eastAsia="Times New Roman" w:cs="Arial"/>
          <w:noProof/>
          <w:sz w:val="22"/>
          <w:szCs w:val="20"/>
          <w:lang w:eastAsia="cs-CZ"/>
        </w:rPr>
        <w:t>3</w:t>
      </w:r>
      <w:r w:rsidRPr="00BF0083">
        <w:rPr>
          <w:rFonts w:eastAsia="Times New Roman" w:cs="Arial"/>
          <w:noProof/>
          <w:sz w:val="22"/>
          <w:szCs w:val="20"/>
          <w:lang w:eastAsia="cs-CZ"/>
        </w:rPr>
        <w:t xml:space="preserve"> / 20</w:t>
      </w:r>
      <w:r>
        <w:rPr>
          <w:rFonts w:eastAsia="Times New Roman" w:cs="Arial"/>
          <w:noProof/>
          <w:sz w:val="22"/>
          <w:szCs w:val="20"/>
          <w:lang w:eastAsia="cs-CZ"/>
        </w:rPr>
        <w:t>2</w:t>
      </w:r>
      <w:r w:rsidR="00B21B30">
        <w:rPr>
          <w:rFonts w:eastAsia="Times New Roman" w:cs="Arial"/>
          <w:noProof/>
          <w:sz w:val="22"/>
          <w:szCs w:val="20"/>
          <w:lang w:eastAsia="cs-CZ"/>
        </w:rPr>
        <w:t>2</w:t>
      </w:r>
    </w:p>
    <w:p w:rsidR="00BF0083" w:rsidRPr="00BF0083" w:rsidRDefault="00BF0083" w:rsidP="00BF0083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</w:p>
    <w:p w:rsidR="00BF0083" w:rsidRPr="00BF0083" w:rsidRDefault="00BF0083" w:rsidP="00BF0083">
      <w:pPr>
        <w:spacing w:after="200" w:line="276" w:lineRule="auto"/>
        <w:rPr>
          <w:rFonts w:eastAsia="Times New Roman" w:cs="Arial"/>
          <w:noProof/>
          <w:sz w:val="22"/>
          <w:szCs w:val="20"/>
          <w:lang w:eastAsia="cs-CZ"/>
        </w:rPr>
      </w:pPr>
      <w:r w:rsidRPr="00BF0083">
        <w:rPr>
          <w:rFonts w:eastAsia="Times New Roman" w:cs="Arial"/>
          <w:noProof/>
          <w:sz w:val="22"/>
          <w:szCs w:val="20"/>
          <w:lang w:eastAsia="cs-CZ"/>
        </w:rPr>
        <w:br w:type="page"/>
      </w:r>
    </w:p>
    <w:p w:rsidR="00BF0083" w:rsidRPr="00BF0083" w:rsidRDefault="00BF0083" w:rsidP="00BF0083">
      <w:pPr>
        <w:widowControl w:val="0"/>
        <w:autoSpaceDE w:val="0"/>
        <w:autoSpaceDN w:val="0"/>
        <w:spacing w:before="200" w:after="0" w:line="240" w:lineRule="auto"/>
        <w:outlineLvl w:val="1"/>
        <w:rPr>
          <w:rFonts w:eastAsia="Times New Roman" w:cs="Times New Roman"/>
          <w:b/>
          <w:bCs/>
          <w:sz w:val="24"/>
          <w:szCs w:val="26"/>
          <w:lang w:eastAsia="cs-CZ"/>
        </w:rPr>
      </w:pPr>
      <w:bookmarkStart w:id="1" w:name="_Toc433625477"/>
      <w:r w:rsidRPr="00BF0083">
        <w:rPr>
          <w:rFonts w:eastAsia="Times New Roman" w:cs="Times New Roman"/>
          <w:b/>
          <w:bCs/>
          <w:sz w:val="24"/>
          <w:szCs w:val="26"/>
          <w:lang w:eastAsia="cs-CZ"/>
        </w:rPr>
        <w:lastRenderedPageBreak/>
        <w:t>Současný stav</w:t>
      </w:r>
      <w:bookmarkEnd w:id="1"/>
    </w:p>
    <w:p w:rsidR="00BF0083" w:rsidRPr="00BF0083" w:rsidRDefault="00BF0083" w:rsidP="00BF0083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</w:p>
    <w:p w:rsidR="00BF0083" w:rsidRPr="00AF131F" w:rsidRDefault="00BF0083" w:rsidP="00BF0083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 w:rsidRPr="00AF131F">
        <w:rPr>
          <w:rFonts w:eastAsia="Times New Roman" w:cs="Times New Roman"/>
          <w:sz w:val="24"/>
          <w:szCs w:val="20"/>
          <w:lang w:eastAsia="cs-CZ"/>
        </w:rPr>
        <w:t xml:space="preserve">V současnosti je ŽST. </w:t>
      </w:r>
      <w:r w:rsidR="00AF131F" w:rsidRPr="00AF131F">
        <w:rPr>
          <w:rFonts w:eastAsia="Times New Roman" w:cs="Times New Roman"/>
          <w:sz w:val="24"/>
          <w:szCs w:val="20"/>
          <w:lang w:eastAsia="cs-CZ"/>
        </w:rPr>
        <w:t>Ostrov nad Oslavou</w:t>
      </w:r>
      <w:r w:rsidR="00371616" w:rsidRPr="00AF131F">
        <w:rPr>
          <w:rFonts w:eastAsia="Times New Roman" w:cs="Times New Roman"/>
          <w:sz w:val="24"/>
          <w:szCs w:val="20"/>
          <w:lang w:eastAsia="cs-CZ"/>
        </w:rPr>
        <w:t xml:space="preserve"> ŽST. </w:t>
      </w:r>
      <w:r w:rsidR="00AF131F" w:rsidRPr="00AF131F">
        <w:rPr>
          <w:rFonts w:eastAsia="Times New Roman" w:cs="Times New Roman"/>
          <w:sz w:val="24"/>
          <w:szCs w:val="20"/>
          <w:lang w:eastAsia="cs-CZ"/>
        </w:rPr>
        <w:t>Žďár nad Sázavou</w:t>
      </w:r>
      <w:r w:rsidR="00371616" w:rsidRPr="00AF131F">
        <w:rPr>
          <w:rFonts w:eastAsia="Times New Roman" w:cs="Times New Roman"/>
          <w:sz w:val="24"/>
          <w:szCs w:val="20"/>
          <w:lang w:eastAsia="cs-CZ"/>
        </w:rPr>
        <w:t xml:space="preserve">, ŽST. </w:t>
      </w:r>
      <w:r w:rsidR="00AF131F" w:rsidRPr="00AF131F">
        <w:rPr>
          <w:rFonts w:eastAsia="Times New Roman" w:cs="Times New Roman"/>
          <w:sz w:val="24"/>
          <w:szCs w:val="20"/>
          <w:lang w:eastAsia="cs-CZ"/>
        </w:rPr>
        <w:t>Sázava u Žďáru</w:t>
      </w:r>
      <w:r w:rsidR="00371616" w:rsidRPr="00AF131F">
        <w:rPr>
          <w:rFonts w:eastAsia="Times New Roman" w:cs="Times New Roman"/>
          <w:sz w:val="24"/>
          <w:szCs w:val="20"/>
          <w:lang w:eastAsia="cs-CZ"/>
        </w:rPr>
        <w:t xml:space="preserve"> a ŽST </w:t>
      </w:r>
      <w:r w:rsidR="00AF131F" w:rsidRPr="00AF131F">
        <w:rPr>
          <w:rFonts w:eastAsia="Times New Roman" w:cs="Times New Roman"/>
          <w:sz w:val="24"/>
          <w:szCs w:val="20"/>
          <w:lang w:eastAsia="cs-CZ"/>
        </w:rPr>
        <w:t>Přibyslav a ŽST. Pohled</w:t>
      </w:r>
      <w:r w:rsidRPr="00AF131F">
        <w:rPr>
          <w:rFonts w:eastAsia="Times New Roman" w:cs="Times New Roman"/>
          <w:sz w:val="24"/>
          <w:szCs w:val="20"/>
          <w:lang w:eastAsia="cs-CZ"/>
        </w:rPr>
        <w:t xml:space="preserve"> vybavena staničním zabezpečovacím zařízením </w:t>
      </w:r>
      <w:r w:rsidR="00371616" w:rsidRPr="00AF131F">
        <w:rPr>
          <w:rFonts w:eastAsia="Times New Roman" w:cs="Times New Roman"/>
          <w:sz w:val="24"/>
          <w:szCs w:val="20"/>
          <w:lang w:eastAsia="cs-CZ"/>
        </w:rPr>
        <w:t>3</w:t>
      </w:r>
      <w:r w:rsidRPr="00AF131F">
        <w:rPr>
          <w:rFonts w:eastAsia="Times New Roman" w:cs="Times New Roman"/>
          <w:sz w:val="24"/>
          <w:szCs w:val="20"/>
          <w:lang w:eastAsia="cs-CZ"/>
        </w:rPr>
        <w:t xml:space="preserve">. kategorie typu </w:t>
      </w:r>
      <w:r w:rsidR="00371616" w:rsidRPr="00AF131F">
        <w:rPr>
          <w:rFonts w:eastAsia="Times New Roman" w:cs="Times New Roman"/>
          <w:sz w:val="24"/>
          <w:szCs w:val="20"/>
          <w:lang w:eastAsia="cs-CZ"/>
        </w:rPr>
        <w:t>reléové AŽD 71.</w:t>
      </w:r>
    </w:p>
    <w:p w:rsidR="004E4F43" w:rsidRPr="00136095" w:rsidRDefault="004E4F43" w:rsidP="004E4F43">
      <w:pPr>
        <w:autoSpaceDE w:val="0"/>
        <w:autoSpaceDN w:val="0"/>
        <w:spacing w:before="120" w:after="0" w:line="360" w:lineRule="auto"/>
        <w:ind w:firstLine="709"/>
        <w:rPr>
          <w:rFonts w:eastAsia="Times New Roman" w:cs="Times New Roman"/>
          <w:color w:val="FF0000"/>
          <w:sz w:val="24"/>
          <w:szCs w:val="20"/>
          <w:lang w:eastAsia="cs-CZ"/>
        </w:rPr>
      </w:pPr>
    </w:p>
    <w:p w:rsidR="00371616" w:rsidRPr="00AF131F" w:rsidRDefault="00371616" w:rsidP="004E4F43">
      <w:pPr>
        <w:widowControl w:val="0"/>
        <w:autoSpaceDE w:val="0"/>
        <w:autoSpaceDN w:val="0"/>
        <w:spacing w:before="200" w:after="0" w:line="240" w:lineRule="auto"/>
        <w:outlineLvl w:val="1"/>
        <w:rPr>
          <w:rFonts w:eastAsia="Times New Roman" w:cs="Times New Roman"/>
          <w:bCs/>
          <w:sz w:val="24"/>
          <w:szCs w:val="26"/>
          <w:lang w:eastAsia="cs-CZ"/>
        </w:rPr>
      </w:pPr>
      <w:r w:rsidRPr="00AF131F">
        <w:rPr>
          <w:rFonts w:eastAsia="Times New Roman" w:cs="Times New Roman"/>
          <w:bCs/>
          <w:sz w:val="24"/>
          <w:szCs w:val="26"/>
          <w:lang w:eastAsia="cs-CZ"/>
        </w:rPr>
        <w:t xml:space="preserve">ŽST. </w:t>
      </w:r>
      <w:r w:rsidR="00AF131F" w:rsidRPr="00AF131F">
        <w:rPr>
          <w:rFonts w:eastAsia="Times New Roman" w:cs="Times New Roman"/>
          <w:bCs/>
          <w:sz w:val="24"/>
          <w:szCs w:val="26"/>
          <w:lang w:eastAsia="cs-CZ"/>
        </w:rPr>
        <w:t>Ostrov nad Oslavou</w:t>
      </w:r>
    </w:p>
    <w:p w:rsidR="00EF5573" w:rsidRPr="00F42924" w:rsidRDefault="00656246" w:rsidP="00BF0083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 w:rsidRPr="00F42924">
        <w:rPr>
          <w:rFonts w:eastAsia="Times New Roman" w:cs="Times New Roman"/>
          <w:sz w:val="24"/>
          <w:szCs w:val="20"/>
          <w:lang w:eastAsia="cs-CZ"/>
        </w:rPr>
        <w:t xml:space="preserve">Vlastní zabezpečovací zařízení je ovládáno z ovládacího </w:t>
      </w:r>
      <w:r w:rsidR="00825746" w:rsidRPr="00F42924">
        <w:rPr>
          <w:rFonts w:eastAsia="Times New Roman" w:cs="Times New Roman"/>
          <w:sz w:val="24"/>
          <w:szCs w:val="20"/>
          <w:lang w:eastAsia="cs-CZ"/>
        </w:rPr>
        <w:t xml:space="preserve">pultu dopravním zaměstnancem. </w:t>
      </w:r>
      <w:r w:rsidRPr="00F42924">
        <w:rPr>
          <w:rFonts w:eastAsia="Times New Roman" w:cs="Times New Roman"/>
          <w:sz w:val="24"/>
          <w:szCs w:val="20"/>
          <w:lang w:eastAsia="cs-CZ"/>
        </w:rPr>
        <w:t>Stanice je vybavena světelnými návěstidly typu A</w:t>
      </w:r>
      <w:r w:rsidR="00EF5573" w:rsidRPr="00F42924">
        <w:rPr>
          <w:rFonts w:eastAsia="Times New Roman" w:cs="Times New Roman"/>
          <w:sz w:val="24"/>
          <w:szCs w:val="20"/>
          <w:lang w:eastAsia="cs-CZ"/>
        </w:rPr>
        <w:t>ŽD, elektromotorickými přestavníky EP 600. Volící skupina je ovládána Bv bloky, prováděcí skupina malorozměrovými relé a bloky.</w:t>
      </w:r>
    </w:p>
    <w:p w:rsidR="004E4F43" w:rsidRPr="00CA3E70" w:rsidRDefault="0040440E" w:rsidP="00BF0083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 w:rsidRPr="00F42924">
        <w:rPr>
          <w:rFonts w:eastAsia="Times New Roman" w:cs="Times New Roman"/>
          <w:sz w:val="24"/>
          <w:szCs w:val="20"/>
          <w:lang w:eastAsia="cs-CZ"/>
        </w:rPr>
        <w:t xml:space="preserve">V uvedené železniční stanici je celkem 22 kusů kolejových </w:t>
      </w:r>
      <w:r w:rsidR="002D0D6A" w:rsidRPr="00CA3E70">
        <w:rPr>
          <w:rFonts w:eastAsia="Times New Roman" w:cs="Times New Roman"/>
          <w:sz w:val="24"/>
          <w:szCs w:val="20"/>
          <w:lang w:eastAsia="cs-CZ"/>
        </w:rPr>
        <w:t>obvodů, z toho jsou tři kolejové obvody dvoupřijímačové</w:t>
      </w:r>
      <w:r w:rsidRPr="00CA3E70">
        <w:rPr>
          <w:rFonts w:eastAsia="Times New Roman" w:cs="Times New Roman"/>
          <w:sz w:val="24"/>
          <w:szCs w:val="20"/>
          <w:lang w:eastAsia="cs-CZ"/>
        </w:rPr>
        <w:t>.</w:t>
      </w:r>
      <w:r w:rsidR="00656246" w:rsidRPr="00CA3E70">
        <w:rPr>
          <w:rFonts w:eastAsia="Times New Roman" w:cs="Times New Roman"/>
          <w:sz w:val="24"/>
          <w:szCs w:val="20"/>
          <w:lang w:eastAsia="cs-CZ"/>
        </w:rPr>
        <w:t xml:space="preserve"> </w:t>
      </w:r>
      <w:r w:rsidR="00DA1348" w:rsidRPr="00CA3E70">
        <w:rPr>
          <w:rFonts w:eastAsia="Times New Roman" w:cs="Times New Roman"/>
          <w:sz w:val="24"/>
          <w:szCs w:val="20"/>
          <w:lang w:eastAsia="cs-CZ"/>
        </w:rPr>
        <w:t>P</w:t>
      </w:r>
      <w:r w:rsidRPr="00CA3E70">
        <w:rPr>
          <w:rFonts w:eastAsia="Times New Roman" w:cs="Times New Roman"/>
          <w:sz w:val="24"/>
          <w:szCs w:val="20"/>
          <w:lang w:eastAsia="cs-CZ"/>
        </w:rPr>
        <w:t>ůvodní rotační měnič pro kolejové obvody nahrazen elektronickým měničem typu BZS 1-275/R96 v provedení 2 x 1,75kVA se zálohou</w:t>
      </w:r>
      <w:r w:rsidR="00656246" w:rsidRPr="00CA3E70">
        <w:rPr>
          <w:rFonts w:eastAsia="Times New Roman" w:cs="Times New Roman"/>
          <w:sz w:val="24"/>
          <w:szCs w:val="20"/>
          <w:lang w:eastAsia="cs-CZ"/>
        </w:rPr>
        <w:t xml:space="preserve">. </w:t>
      </w:r>
    </w:p>
    <w:p w:rsidR="00EF5573" w:rsidRPr="00CA3E70" w:rsidRDefault="00EF5573" w:rsidP="00BF0083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 w:rsidRPr="00CA3E70">
        <w:rPr>
          <w:rFonts w:eastAsia="Times New Roman" w:cs="Times New Roman"/>
          <w:sz w:val="24"/>
          <w:szCs w:val="20"/>
          <w:lang w:eastAsia="cs-CZ"/>
        </w:rPr>
        <w:t>Vlastní zařízení je napájeno z veřejné přípojky, náhradní napájení dieselagregát.</w:t>
      </w:r>
    </w:p>
    <w:p w:rsidR="00DA1348" w:rsidRPr="00136095" w:rsidRDefault="00DA1348" w:rsidP="00BF0083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color w:val="FF0000"/>
          <w:sz w:val="24"/>
          <w:szCs w:val="20"/>
          <w:lang w:eastAsia="cs-CZ"/>
        </w:rPr>
      </w:pPr>
    </w:p>
    <w:p w:rsidR="00DA1348" w:rsidRPr="00AF131F" w:rsidRDefault="00DA1348" w:rsidP="00DA1348">
      <w:pPr>
        <w:widowControl w:val="0"/>
        <w:autoSpaceDE w:val="0"/>
        <w:autoSpaceDN w:val="0"/>
        <w:spacing w:before="200" w:after="0" w:line="240" w:lineRule="auto"/>
        <w:outlineLvl w:val="1"/>
        <w:rPr>
          <w:rFonts w:eastAsia="Times New Roman" w:cs="Times New Roman"/>
          <w:bCs/>
          <w:sz w:val="24"/>
          <w:szCs w:val="26"/>
          <w:lang w:eastAsia="cs-CZ"/>
        </w:rPr>
      </w:pPr>
      <w:r w:rsidRPr="00AF131F">
        <w:rPr>
          <w:rFonts w:eastAsia="Times New Roman" w:cs="Times New Roman"/>
          <w:bCs/>
          <w:sz w:val="24"/>
          <w:szCs w:val="26"/>
          <w:lang w:eastAsia="cs-CZ"/>
        </w:rPr>
        <w:t xml:space="preserve">ŽST. </w:t>
      </w:r>
      <w:r w:rsidR="00AF131F" w:rsidRPr="00AF131F">
        <w:rPr>
          <w:rFonts w:eastAsia="Times New Roman" w:cs="Times New Roman"/>
          <w:bCs/>
          <w:sz w:val="24"/>
          <w:szCs w:val="26"/>
          <w:lang w:eastAsia="cs-CZ"/>
        </w:rPr>
        <w:t>Žďár nad Sázavou</w:t>
      </w:r>
    </w:p>
    <w:p w:rsidR="00DA1348" w:rsidRPr="00F42924" w:rsidRDefault="00DA1348" w:rsidP="00DA1348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 w:rsidRPr="00F42924">
        <w:rPr>
          <w:rFonts w:eastAsia="Times New Roman" w:cs="Times New Roman"/>
          <w:sz w:val="24"/>
          <w:szCs w:val="20"/>
          <w:lang w:eastAsia="cs-CZ"/>
        </w:rPr>
        <w:t>Vlastní zabezpečovací zařízení je ovládáno z ovládacího pultu dopravním zaměstnancem. Stanice je vybavena světelnými návěstidly typu AŽD, elektromotorickými přestavníky EP 600. Volící skupina je ovládána Bv bloky, prováděcí skupina malorozměrovými relé a bloky.</w:t>
      </w:r>
    </w:p>
    <w:p w:rsidR="00DA1348" w:rsidRPr="007939CF" w:rsidRDefault="00DA1348" w:rsidP="00DA1348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 w:rsidRPr="007939CF">
        <w:rPr>
          <w:rFonts w:eastAsia="Times New Roman" w:cs="Times New Roman"/>
          <w:sz w:val="24"/>
          <w:szCs w:val="20"/>
          <w:lang w:eastAsia="cs-CZ"/>
        </w:rPr>
        <w:t>V uvedené železniční stanici je celkem 4</w:t>
      </w:r>
      <w:r w:rsidR="0010692F" w:rsidRPr="007939CF">
        <w:rPr>
          <w:rFonts w:eastAsia="Times New Roman" w:cs="Times New Roman"/>
          <w:sz w:val="24"/>
          <w:szCs w:val="20"/>
          <w:lang w:eastAsia="cs-CZ"/>
        </w:rPr>
        <w:t>7</w:t>
      </w:r>
      <w:r w:rsidRPr="007939CF">
        <w:rPr>
          <w:rFonts w:eastAsia="Times New Roman" w:cs="Times New Roman"/>
          <w:sz w:val="24"/>
          <w:szCs w:val="20"/>
          <w:lang w:eastAsia="cs-CZ"/>
        </w:rPr>
        <w:t xml:space="preserve"> kusů kolejových </w:t>
      </w:r>
      <w:r w:rsidR="001D5CD3" w:rsidRPr="007939CF">
        <w:rPr>
          <w:rFonts w:eastAsia="Times New Roman" w:cs="Times New Roman"/>
          <w:sz w:val="24"/>
          <w:szCs w:val="20"/>
          <w:lang w:eastAsia="cs-CZ"/>
        </w:rPr>
        <w:t xml:space="preserve">obvodů, </w:t>
      </w:r>
      <w:r w:rsidR="007939CF" w:rsidRPr="007939CF">
        <w:rPr>
          <w:rFonts w:eastAsia="Times New Roman" w:cs="Times New Roman"/>
          <w:sz w:val="24"/>
          <w:szCs w:val="20"/>
          <w:lang w:eastAsia="cs-CZ"/>
        </w:rPr>
        <w:t>z toho je</w:t>
      </w:r>
      <w:r w:rsidR="001D5CD3" w:rsidRPr="007939CF">
        <w:rPr>
          <w:rFonts w:eastAsia="Times New Roman" w:cs="Times New Roman"/>
          <w:sz w:val="24"/>
          <w:szCs w:val="20"/>
          <w:lang w:eastAsia="cs-CZ"/>
        </w:rPr>
        <w:t xml:space="preserve"> </w:t>
      </w:r>
      <w:r w:rsidR="007939CF" w:rsidRPr="007939CF">
        <w:rPr>
          <w:rFonts w:eastAsia="Times New Roman" w:cs="Times New Roman"/>
          <w:sz w:val="24"/>
          <w:szCs w:val="20"/>
          <w:lang w:eastAsia="cs-CZ"/>
        </w:rPr>
        <w:t>jeden</w:t>
      </w:r>
      <w:r w:rsidR="001D5CD3" w:rsidRPr="007939CF">
        <w:rPr>
          <w:rFonts w:eastAsia="Times New Roman" w:cs="Times New Roman"/>
          <w:sz w:val="24"/>
          <w:szCs w:val="20"/>
          <w:lang w:eastAsia="cs-CZ"/>
        </w:rPr>
        <w:t xml:space="preserve"> kolejov</w:t>
      </w:r>
      <w:r w:rsidR="007939CF" w:rsidRPr="007939CF">
        <w:rPr>
          <w:rFonts w:eastAsia="Times New Roman" w:cs="Times New Roman"/>
          <w:sz w:val="24"/>
          <w:szCs w:val="20"/>
          <w:lang w:eastAsia="cs-CZ"/>
        </w:rPr>
        <w:t>ý</w:t>
      </w:r>
      <w:r w:rsidR="001D5CD3" w:rsidRPr="007939CF">
        <w:rPr>
          <w:rFonts w:eastAsia="Times New Roman" w:cs="Times New Roman"/>
          <w:sz w:val="24"/>
          <w:szCs w:val="20"/>
          <w:lang w:eastAsia="cs-CZ"/>
        </w:rPr>
        <w:t xml:space="preserve"> obvod dvoupřijímačov</w:t>
      </w:r>
      <w:r w:rsidR="007939CF" w:rsidRPr="007939CF">
        <w:rPr>
          <w:rFonts w:eastAsia="Times New Roman" w:cs="Times New Roman"/>
          <w:sz w:val="24"/>
          <w:szCs w:val="20"/>
          <w:lang w:eastAsia="cs-CZ"/>
        </w:rPr>
        <w:t>ý</w:t>
      </w:r>
      <w:r w:rsidR="001D5CD3" w:rsidRPr="007939CF">
        <w:rPr>
          <w:rFonts w:eastAsia="Times New Roman" w:cs="Times New Roman"/>
          <w:sz w:val="24"/>
          <w:szCs w:val="20"/>
          <w:lang w:eastAsia="cs-CZ"/>
        </w:rPr>
        <w:t xml:space="preserve"> </w:t>
      </w:r>
      <w:r w:rsidRPr="007939CF">
        <w:rPr>
          <w:rFonts w:eastAsia="Times New Roman" w:cs="Times New Roman"/>
          <w:sz w:val="24"/>
          <w:szCs w:val="20"/>
          <w:lang w:eastAsia="cs-CZ"/>
        </w:rPr>
        <w:t>a jedn</w:t>
      </w:r>
      <w:r w:rsidR="006656D2" w:rsidRPr="007939CF">
        <w:rPr>
          <w:rFonts w:eastAsia="Times New Roman" w:cs="Times New Roman"/>
          <w:sz w:val="24"/>
          <w:szCs w:val="20"/>
          <w:lang w:eastAsia="cs-CZ"/>
        </w:rPr>
        <w:t>a</w:t>
      </w:r>
      <w:r w:rsidRPr="007939CF">
        <w:rPr>
          <w:rFonts w:eastAsia="Times New Roman" w:cs="Times New Roman"/>
          <w:sz w:val="24"/>
          <w:szCs w:val="20"/>
          <w:lang w:eastAsia="cs-CZ"/>
        </w:rPr>
        <w:t xml:space="preserve"> </w:t>
      </w:r>
      <w:r w:rsidR="006656D2" w:rsidRPr="007939CF">
        <w:rPr>
          <w:rFonts w:eastAsia="Times New Roman" w:cs="Times New Roman"/>
          <w:sz w:val="24"/>
          <w:szCs w:val="20"/>
          <w:lang w:eastAsia="cs-CZ"/>
        </w:rPr>
        <w:t>dvojitá kolejová spojka</w:t>
      </w:r>
      <w:r w:rsidRPr="007939CF">
        <w:rPr>
          <w:rFonts w:eastAsia="Times New Roman" w:cs="Times New Roman"/>
          <w:sz w:val="24"/>
          <w:szCs w:val="20"/>
          <w:lang w:eastAsia="cs-CZ"/>
        </w:rPr>
        <w:t xml:space="preserve">. </w:t>
      </w:r>
      <w:r w:rsidR="007939CF" w:rsidRPr="007939CF">
        <w:rPr>
          <w:rFonts w:eastAsia="Times New Roman" w:cs="Times New Roman"/>
          <w:sz w:val="24"/>
          <w:szCs w:val="20"/>
          <w:lang w:eastAsia="cs-CZ"/>
        </w:rPr>
        <w:t>Napájení kolejových obvodů z UNZ-1.88D.</w:t>
      </w:r>
    </w:p>
    <w:p w:rsidR="00DF08A8" w:rsidRDefault="00DA1348" w:rsidP="00DA1348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 w:rsidRPr="007939CF">
        <w:rPr>
          <w:rFonts w:eastAsia="Times New Roman" w:cs="Times New Roman"/>
          <w:sz w:val="24"/>
          <w:szCs w:val="20"/>
          <w:lang w:eastAsia="cs-CZ"/>
        </w:rPr>
        <w:t>Vlastní zařízení je napájeno z</w:t>
      </w:r>
      <w:r w:rsidR="007939CF" w:rsidRPr="007939CF">
        <w:rPr>
          <w:rFonts w:eastAsia="Times New Roman" w:cs="Times New Roman"/>
          <w:sz w:val="24"/>
          <w:szCs w:val="20"/>
          <w:lang w:eastAsia="cs-CZ"/>
        </w:rPr>
        <w:t>e dvou</w:t>
      </w:r>
      <w:r w:rsidRPr="007939CF">
        <w:rPr>
          <w:rFonts w:eastAsia="Times New Roman" w:cs="Times New Roman"/>
          <w:sz w:val="24"/>
          <w:szCs w:val="20"/>
          <w:lang w:eastAsia="cs-CZ"/>
        </w:rPr>
        <w:t> veřejn</w:t>
      </w:r>
      <w:r w:rsidR="007939CF" w:rsidRPr="007939CF">
        <w:rPr>
          <w:rFonts w:eastAsia="Times New Roman" w:cs="Times New Roman"/>
          <w:sz w:val="24"/>
          <w:szCs w:val="20"/>
          <w:lang w:eastAsia="cs-CZ"/>
        </w:rPr>
        <w:t>ých</w:t>
      </w:r>
      <w:r w:rsidRPr="007939CF">
        <w:rPr>
          <w:rFonts w:eastAsia="Times New Roman" w:cs="Times New Roman"/>
          <w:sz w:val="24"/>
          <w:szCs w:val="20"/>
          <w:lang w:eastAsia="cs-CZ"/>
        </w:rPr>
        <w:t xml:space="preserve"> přípoj</w:t>
      </w:r>
      <w:r w:rsidR="007939CF" w:rsidRPr="007939CF">
        <w:rPr>
          <w:rFonts w:eastAsia="Times New Roman" w:cs="Times New Roman"/>
          <w:sz w:val="24"/>
          <w:szCs w:val="20"/>
          <w:lang w:eastAsia="cs-CZ"/>
        </w:rPr>
        <w:t>ek.</w:t>
      </w:r>
    </w:p>
    <w:p w:rsidR="004D048F" w:rsidRDefault="004D048F" w:rsidP="00DA1348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</w:p>
    <w:p w:rsidR="004D048F" w:rsidRPr="007939CF" w:rsidRDefault="004D048F" w:rsidP="00DA1348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</w:p>
    <w:p w:rsidR="00DF08A8" w:rsidRPr="007939CF" w:rsidRDefault="00DF08A8" w:rsidP="00DF08A8">
      <w:pPr>
        <w:widowControl w:val="0"/>
        <w:autoSpaceDE w:val="0"/>
        <w:autoSpaceDN w:val="0"/>
        <w:spacing w:before="200" w:after="0" w:line="240" w:lineRule="auto"/>
        <w:outlineLvl w:val="1"/>
        <w:rPr>
          <w:rFonts w:eastAsia="Times New Roman" w:cs="Times New Roman"/>
          <w:bCs/>
          <w:sz w:val="24"/>
          <w:szCs w:val="26"/>
          <w:lang w:eastAsia="cs-CZ"/>
        </w:rPr>
      </w:pPr>
      <w:r w:rsidRPr="007939CF">
        <w:rPr>
          <w:rFonts w:eastAsia="Times New Roman" w:cs="Times New Roman"/>
          <w:bCs/>
          <w:sz w:val="24"/>
          <w:szCs w:val="26"/>
          <w:lang w:eastAsia="cs-CZ"/>
        </w:rPr>
        <w:lastRenderedPageBreak/>
        <w:t xml:space="preserve">ŽST. </w:t>
      </w:r>
      <w:r w:rsidR="00AF131F" w:rsidRPr="007939CF">
        <w:rPr>
          <w:rFonts w:eastAsia="Times New Roman" w:cs="Times New Roman"/>
          <w:bCs/>
          <w:sz w:val="24"/>
          <w:szCs w:val="26"/>
          <w:lang w:eastAsia="cs-CZ"/>
        </w:rPr>
        <w:t>Sázava u Žďáru</w:t>
      </w:r>
    </w:p>
    <w:p w:rsidR="00DF08A8" w:rsidRPr="00F42924" w:rsidRDefault="00DF08A8" w:rsidP="00DF08A8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 w:rsidRPr="00F42924">
        <w:rPr>
          <w:rFonts w:eastAsia="Times New Roman" w:cs="Times New Roman"/>
          <w:sz w:val="24"/>
          <w:szCs w:val="20"/>
          <w:lang w:eastAsia="cs-CZ"/>
        </w:rPr>
        <w:t>Vlastní zabezpečovací zařízení je ovládáno z ovládacího pultu dopravním zaměstnancem. Stanice je vybavena světelnými návěstidly typu AŽD, elektromotorickými přestavníky EP 600. Volící skupina je ovládána Bv bloky, prováděcí skupina malorozměrovými relé a bloky.</w:t>
      </w:r>
    </w:p>
    <w:p w:rsidR="00DF08A8" w:rsidRPr="004D048F" w:rsidRDefault="00DF08A8" w:rsidP="00DF08A8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 w:rsidRPr="00A36394">
        <w:rPr>
          <w:rFonts w:eastAsia="Times New Roman" w:cs="Times New Roman"/>
          <w:sz w:val="24"/>
          <w:szCs w:val="20"/>
          <w:lang w:eastAsia="cs-CZ"/>
        </w:rPr>
        <w:t xml:space="preserve">V uvedené železniční stanici je celkem </w:t>
      </w:r>
      <w:r w:rsidR="003F31A1" w:rsidRPr="00A36394">
        <w:rPr>
          <w:rFonts w:eastAsia="Times New Roman" w:cs="Times New Roman"/>
          <w:sz w:val="24"/>
          <w:szCs w:val="20"/>
          <w:lang w:eastAsia="cs-CZ"/>
        </w:rPr>
        <w:t>22</w:t>
      </w:r>
      <w:r w:rsidRPr="00A36394">
        <w:rPr>
          <w:rFonts w:eastAsia="Times New Roman" w:cs="Times New Roman"/>
          <w:sz w:val="24"/>
          <w:szCs w:val="20"/>
          <w:lang w:eastAsia="cs-CZ"/>
        </w:rPr>
        <w:t xml:space="preserve"> kusů kolejových </w:t>
      </w:r>
      <w:r w:rsidR="001D5CD3" w:rsidRPr="00A36394">
        <w:rPr>
          <w:rFonts w:eastAsia="Times New Roman" w:cs="Times New Roman"/>
          <w:sz w:val="24"/>
          <w:szCs w:val="20"/>
          <w:lang w:eastAsia="cs-CZ"/>
        </w:rPr>
        <w:t>obvodů</w:t>
      </w:r>
      <w:r w:rsidR="001D5CD3" w:rsidRPr="004D048F">
        <w:rPr>
          <w:rFonts w:eastAsia="Times New Roman" w:cs="Times New Roman"/>
          <w:sz w:val="24"/>
          <w:szCs w:val="20"/>
          <w:lang w:eastAsia="cs-CZ"/>
        </w:rPr>
        <w:t xml:space="preserve">, z toho jsou </w:t>
      </w:r>
      <w:r w:rsidR="004D048F" w:rsidRPr="004D048F">
        <w:rPr>
          <w:rFonts w:eastAsia="Times New Roman" w:cs="Times New Roman"/>
          <w:sz w:val="24"/>
          <w:szCs w:val="20"/>
          <w:lang w:eastAsia="cs-CZ"/>
        </w:rPr>
        <w:t>čtyři</w:t>
      </w:r>
      <w:r w:rsidR="001D5CD3" w:rsidRPr="004D048F">
        <w:rPr>
          <w:rFonts w:eastAsia="Times New Roman" w:cs="Times New Roman"/>
          <w:sz w:val="24"/>
          <w:szCs w:val="20"/>
          <w:lang w:eastAsia="cs-CZ"/>
        </w:rPr>
        <w:t xml:space="preserve"> kolejov</w:t>
      </w:r>
      <w:r w:rsidR="004D048F" w:rsidRPr="004D048F">
        <w:rPr>
          <w:rFonts w:eastAsia="Times New Roman" w:cs="Times New Roman"/>
          <w:sz w:val="24"/>
          <w:szCs w:val="20"/>
          <w:lang w:eastAsia="cs-CZ"/>
        </w:rPr>
        <w:t>é</w:t>
      </w:r>
      <w:r w:rsidR="001D5CD3" w:rsidRPr="004D048F">
        <w:rPr>
          <w:rFonts w:eastAsia="Times New Roman" w:cs="Times New Roman"/>
          <w:sz w:val="24"/>
          <w:szCs w:val="20"/>
          <w:lang w:eastAsia="cs-CZ"/>
        </w:rPr>
        <w:t xml:space="preserve"> obvod</w:t>
      </w:r>
      <w:r w:rsidR="004D048F" w:rsidRPr="004D048F">
        <w:rPr>
          <w:rFonts w:eastAsia="Times New Roman" w:cs="Times New Roman"/>
          <w:sz w:val="24"/>
          <w:szCs w:val="20"/>
          <w:lang w:eastAsia="cs-CZ"/>
        </w:rPr>
        <w:t>y</w:t>
      </w:r>
      <w:r w:rsidR="001D5CD3" w:rsidRPr="004D048F">
        <w:rPr>
          <w:rFonts w:eastAsia="Times New Roman" w:cs="Times New Roman"/>
          <w:sz w:val="24"/>
          <w:szCs w:val="20"/>
          <w:lang w:eastAsia="cs-CZ"/>
        </w:rPr>
        <w:t xml:space="preserve"> dvoupřijímačov</w:t>
      </w:r>
      <w:r w:rsidR="004D048F" w:rsidRPr="004D048F">
        <w:rPr>
          <w:rFonts w:eastAsia="Times New Roman" w:cs="Times New Roman"/>
          <w:sz w:val="24"/>
          <w:szCs w:val="20"/>
          <w:lang w:eastAsia="cs-CZ"/>
        </w:rPr>
        <w:t>é</w:t>
      </w:r>
      <w:r w:rsidR="006656D2" w:rsidRPr="004D048F">
        <w:rPr>
          <w:rFonts w:eastAsia="Times New Roman" w:cs="Times New Roman"/>
          <w:sz w:val="24"/>
          <w:szCs w:val="20"/>
          <w:lang w:eastAsia="cs-CZ"/>
        </w:rPr>
        <w:t xml:space="preserve">, </w:t>
      </w:r>
      <w:r w:rsidRPr="004D048F">
        <w:rPr>
          <w:rFonts w:eastAsia="Times New Roman" w:cs="Times New Roman"/>
          <w:sz w:val="24"/>
          <w:szCs w:val="20"/>
          <w:lang w:eastAsia="cs-CZ"/>
        </w:rPr>
        <w:t>dvě dvojit</w:t>
      </w:r>
      <w:r w:rsidR="001D5CD3" w:rsidRPr="004D048F">
        <w:rPr>
          <w:rFonts w:eastAsia="Times New Roman" w:cs="Times New Roman"/>
          <w:sz w:val="24"/>
          <w:szCs w:val="20"/>
          <w:lang w:eastAsia="cs-CZ"/>
        </w:rPr>
        <w:t>é</w:t>
      </w:r>
      <w:r w:rsidRPr="004D048F">
        <w:rPr>
          <w:rFonts w:eastAsia="Times New Roman" w:cs="Times New Roman"/>
          <w:sz w:val="24"/>
          <w:szCs w:val="20"/>
          <w:lang w:eastAsia="cs-CZ"/>
        </w:rPr>
        <w:t xml:space="preserve"> kolejové</w:t>
      </w:r>
      <w:r w:rsidR="00E66F88" w:rsidRPr="004D048F">
        <w:rPr>
          <w:rFonts w:eastAsia="Times New Roman" w:cs="Times New Roman"/>
          <w:sz w:val="24"/>
          <w:szCs w:val="20"/>
          <w:lang w:eastAsia="cs-CZ"/>
        </w:rPr>
        <w:t xml:space="preserve"> spojky</w:t>
      </w:r>
      <w:r w:rsidRPr="004D048F">
        <w:rPr>
          <w:rFonts w:eastAsia="Times New Roman" w:cs="Times New Roman"/>
          <w:sz w:val="24"/>
          <w:szCs w:val="20"/>
          <w:lang w:eastAsia="cs-CZ"/>
        </w:rPr>
        <w:t xml:space="preserve">. </w:t>
      </w:r>
      <w:r w:rsidR="00E66F88" w:rsidRPr="004D048F">
        <w:rPr>
          <w:rFonts w:eastAsia="Times New Roman" w:cs="Times New Roman"/>
          <w:sz w:val="24"/>
          <w:szCs w:val="20"/>
          <w:lang w:eastAsia="cs-CZ"/>
        </w:rPr>
        <w:t>P</w:t>
      </w:r>
      <w:r w:rsidRPr="004D048F">
        <w:rPr>
          <w:rFonts w:eastAsia="Times New Roman" w:cs="Times New Roman"/>
          <w:sz w:val="24"/>
          <w:szCs w:val="20"/>
          <w:lang w:eastAsia="cs-CZ"/>
        </w:rPr>
        <w:t xml:space="preserve">ůvodní rotační měnič pro kolejové obvody nahrazen elektronickým měničem typu BZS 1-275/R96 v provedení 2 x 1,75kVA se zálohou. </w:t>
      </w:r>
    </w:p>
    <w:p w:rsidR="00DF08A8" w:rsidRPr="004D048F" w:rsidRDefault="00DF08A8" w:rsidP="00DF08A8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 w:rsidRPr="004D048F">
        <w:rPr>
          <w:rFonts w:eastAsia="Times New Roman" w:cs="Times New Roman"/>
          <w:sz w:val="24"/>
          <w:szCs w:val="20"/>
          <w:lang w:eastAsia="cs-CZ"/>
        </w:rPr>
        <w:t>Vlastní zařízení je napájeno z veřejné přípojky, náhradní napájení dieselagregát.</w:t>
      </w:r>
    </w:p>
    <w:p w:rsidR="00DF08A8" w:rsidRPr="00136095" w:rsidRDefault="00DF08A8" w:rsidP="00DF08A8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color w:val="FF0000"/>
          <w:sz w:val="24"/>
          <w:szCs w:val="20"/>
          <w:lang w:eastAsia="cs-CZ"/>
        </w:rPr>
      </w:pPr>
    </w:p>
    <w:p w:rsidR="00DF08A8" w:rsidRPr="00AF131F" w:rsidRDefault="00DF08A8" w:rsidP="00DF08A8">
      <w:pPr>
        <w:widowControl w:val="0"/>
        <w:autoSpaceDE w:val="0"/>
        <w:autoSpaceDN w:val="0"/>
        <w:spacing w:before="200" w:after="0" w:line="240" w:lineRule="auto"/>
        <w:outlineLvl w:val="1"/>
        <w:rPr>
          <w:rFonts w:eastAsia="Times New Roman" w:cs="Times New Roman"/>
          <w:bCs/>
          <w:sz w:val="24"/>
          <w:szCs w:val="26"/>
          <w:lang w:eastAsia="cs-CZ"/>
        </w:rPr>
      </w:pPr>
      <w:r w:rsidRPr="00AF131F">
        <w:rPr>
          <w:rFonts w:eastAsia="Times New Roman" w:cs="Times New Roman"/>
          <w:bCs/>
          <w:sz w:val="24"/>
          <w:szCs w:val="26"/>
          <w:lang w:eastAsia="cs-CZ"/>
        </w:rPr>
        <w:t xml:space="preserve">ŽST. </w:t>
      </w:r>
      <w:r w:rsidR="00AF131F" w:rsidRPr="00AF131F">
        <w:rPr>
          <w:rFonts w:eastAsia="Times New Roman" w:cs="Times New Roman"/>
          <w:bCs/>
          <w:sz w:val="24"/>
          <w:szCs w:val="26"/>
          <w:lang w:eastAsia="cs-CZ"/>
        </w:rPr>
        <w:t>Přibyslav</w:t>
      </w:r>
    </w:p>
    <w:p w:rsidR="00DF08A8" w:rsidRPr="00F42924" w:rsidRDefault="00DF08A8" w:rsidP="00DF08A8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 w:rsidRPr="00F42924">
        <w:rPr>
          <w:rFonts w:eastAsia="Times New Roman" w:cs="Times New Roman"/>
          <w:sz w:val="24"/>
          <w:szCs w:val="20"/>
          <w:lang w:eastAsia="cs-CZ"/>
        </w:rPr>
        <w:t>Vlastní zabezpečovací zařízení je ovládáno z ovládacího pultu dopravním zaměstnancem. Stanice je vybavena světelnými návěstidly typu AŽD, elektromotorickými přestavníky EP 600. Volící skupina je ovládána Bv bloky, prováděcí skupina malorozměrovými relé a bloky.</w:t>
      </w:r>
    </w:p>
    <w:p w:rsidR="00DF08A8" w:rsidRPr="00936F7B" w:rsidRDefault="00DF08A8" w:rsidP="00DF08A8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 w:rsidRPr="008B567F">
        <w:rPr>
          <w:rFonts w:eastAsia="Times New Roman" w:cs="Times New Roman"/>
          <w:sz w:val="24"/>
          <w:szCs w:val="20"/>
          <w:lang w:eastAsia="cs-CZ"/>
        </w:rPr>
        <w:t>V </w:t>
      </w:r>
      <w:r w:rsidRPr="00936F7B">
        <w:rPr>
          <w:rFonts w:eastAsia="Times New Roman" w:cs="Times New Roman"/>
          <w:sz w:val="24"/>
          <w:szCs w:val="20"/>
          <w:lang w:eastAsia="cs-CZ"/>
        </w:rPr>
        <w:t xml:space="preserve">uvedené železniční stanici je celkem </w:t>
      </w:r>
      <w:r w:rsidR="008B567F" w:rsidRPr="00936F7B">
        <w:rPr>
          <w:rFonts w:eastAsia="Times New Roman" w:cs="Times New Roman"/>
          <w:sz w:val="24"/>
          <w:szCs w:val="20"/>
          <w:lang w:eastAsia="cs-CZ"/>
        </w:rPr>
        <w:t>29</w:t>
      </w:r>
      <w:r w:rsidRPr="00936F7B">
        <w:rPr>
          <w:rFonts w:eastAsia="Times New Roman" w:cs="Times New Roman"/>
          <w:sz w:val="24"/>
          <w:szCs w:val="20"/>
          <w:lang w:eastAsia="cs-CZ"/>
        </w:rPr>
        <w:t xml:space="preserve"> kusů kolejových </w:t>
      </w:r>
      <w:r w:rsidR="001D5CD3" w:rsidRPr="00936F7B">
        <w:rPr>
          <w:rFonts w:eastAsia="Times New Roman" w:cs="Times New Roman"/>
          <w:sz w:val="24"/>
          <w:szCs w:val="20"/>
          <w:lang w:eastAsia="cs-CZ"/>
        </w:rPr>
        <w:t>obvodů, z toho j</w:t>
      </w:r>
      <w:r w:rsidR="00936F7B" w:rsidRPr="00936F7B">
        <w:rPr>
          <w:rFonts w:eastAsia="Times New Roman" w:cs="Times New Roman"/>
          <w:sz w:val="24"/>
          <w:szCs w:val="20"/>
          <w:lang w:eastAsia="cs-CZ"/>
        </w:rPr>
        <w:t>e</w:t>
      </w:r>
      <w:r w:rsidR="001D5CD3" w:rsidRPr="00936F7B">
        <w:rPr>
          <w:rFonts w:eastAsia="Times New Roman" w:cs="Times New Roman"/>
          <w:sz w:val="24"/>
          <w:szCs w:val="20"/>
          <w:lang w:eastAsia="cs-CZ"/>
        </w:rPr>
        <w:t xml:space="preserve"> </w:t>
      </w:r>
      <w:r w:rsidR="00936F7B" w:rsidRPr="00936F7B">
        <w:rPr>
          <w:rFonts w:eastAsia="Times New Roman" w:cs="Times New Roman"/>
          <w:sz w:val="24"/>
          <w:szCs w:val="20"/>
          <w:lang w:eastAsia="cs-CZ"/>
        </w:rPr>
        <w:t>sedm</w:t>
      </w:r>
      <w:r w:rsidR="001D5CD3" w:rsidRPr="00936F7B">
        <w:rPr>
          <w:rFonts w:eastAsia="Times New Roman" w:cs="Times New Roman"/>
          <w:sz w:val="24"/>
          <w:szCs w:val="20"/>
          <w:lang w:eastAsia="cs-CZ"/>
        </w:rPr>
        <w:t xml:space="preserve"> </w:t>
      </w:r>
      <w:r w:rsidR="006656D2" w:rsidRPr="00936F7B">
        <w:rPr>
          <w:rFonts w:eastAsia="Times New Roman" w:cs="Times New Roman"/>
          <w:sz w:val="24"/>
          <w:szCs w:val="20"/>
          <w:lang w:eastAsia="cs-CZ"/>
        </w:rPr>
        <w:t>kolejov</w:t>
      </w:r>
      <w:r w:rsidR="00936F7B" w:rsidRPr="00936F7B">
        <w:rPr>
          <w:rFonts w:eastAsia="Times New Roman" w:cs="Times New Roman"/>
          <w:sz w:val="24"/>
          <w:szCs w:val="20"/>
          <w:lang w:eastAsia="cs-CZ"/>
        </w:rPr>
        <w:t>ých</w:t>
      </w:r>
      <w:r w:rsidR="006656D2" w:rsidRPr="00936F7B">
        <w:rPr>
          <w:rFonts w:eastAsia="Times New Roman" w:cs="Times New Roman"/>
          <w:sz w:val="24"/>
          <w:szCs w:val="20"/>
          <w:lang w:eastAsia="cs-CZ"/>
        </w:rPr>
        <w:t xml:space="preserve"> obvod</w:t>
      </w:r>
      <w:r w:rsidR="00936F7B" w:rsidRPr="00936F7B">
        <w:rPr>
          <w:rFonts w:eastAsia="Times New Roman" w:cs="Times New Roman"/>
          <w:sz w:val="24"/>
          <w:szCs w:val="20"/>
          <w:lang w:eastAsia="cs-CZ"/>
        </w:rPr>
        <w:t>ů</w:t>
      </w:r>
      <w:r w:rsidR="006656D2" w:rsidRPr="00936F7B">
        <w:rPr>
          <w:rFonts w:eastAsia="Times New Roman" w:cs="Times New Roman"/>
          <w:sz w:val="24"/>
          <w:szCs w:val="20"/>
          <w:lang w:eastAsia="cs-CZ"/>
        </w:rPr>
        <w:t xml:space="preserve"> dvoupřijímačov</w:t>
      </w:r>
      <w:r w:rsidR="00936F7B" w:rsidRPr="00936F7B">
        <w:rPr>
          <w:rFonts w:eastAsia="Times New Roman" w:cs="Times New Roman"/>
          <w:sz w:val="24"/>
          <w:szCs w:val="20"/>
          <w:lang w:eastAsia="cs-CZ"/>
        </w:rPr>
        <w:t>ých</w:t>
      </w:r>
      <w:r w:rsidR="006656D2" w:rsidRPr="00936F7B">
        <w:rPr>
          <w:rFonts w:eastAsia="Times New Roman" w:cs="Times New Roman"/>
          <w:sz w:val="24"/>
          <w:szCs w:val="20"/>
          <w:lang w:eastAsia="cs-CZ"/>
        </w:rPr>
        <w:t xml:space="preserve">, </w:t>
      </w:r>
      <w:r w:rsidRPr="00936F7B">
        <w:rPr>
          <w:rFonts w:eastAsia="Times New Roman" w:cs="Times New Roman"/>
          <w:sz w:val="24"/>
          <w:szCs w:val="20"/>
          <w:lang w:eastAsia="cs-CZ"/>
        </w:rPr>
        <w:t>jedn</w:t>
      </w:r>
      <w:r w:rsidR="006656D2" w:rsidRPr="00936F7B">
        <w:rPr>
          <w:rFonts w:eastAsia="Times New Roman" w:cs="Times New Roman"/>
          <w:sz w:val="24"/>
          <w:szCs w:val="20"/>
          <w:lang w:eastAsia="cs-CZ"/>
        </w:rPr>
        <w:t>a</w:t>
      </w:r>
      <w:r w:rsidRPr="00936F7B">
        <w:rPr>
          <w:rFonts w:eastAsia="Times New Roman" w:cs="Times New Roman"/>
          <w:sz w:val="24"/>
          <w:szCs w:val="20"/>
          <w:lang w:eastAsia="cs-CZ"/>
        </w:rPr>
        <w:t xml:space="preserve"> </w:t>
      </w:r>
      <w:r w:rsidR="006656D2" w:rsidRPr="00936F7B">
        <w:rPr>
          <w:rFonts w:eastAsia="Times New Roman" w:cs="Times New Roman"/>
          <w:sz w:val="24"/>
          <w:szCs w:val="20"/>
          <w:lang w:eastAsia="cs-CZ"/>
        </w:rPr>
        <w:t>dvojitá kolejová spojka</w:t>
      </w:r>
      <w:r w:rsidRPr="00936F7B">
        <w:rPr>
          <w:rFonts w:eastAsia="Times New Roman" w:cs="Times New Roman"/>
          <w:sz w:val="24"/>
          <w:szCs w:val="20"/>
          <w:lang w:eastAsia="cs-CZ"/>
        </w:rPr>
        <w:t xml:space="preserve">. Původní rotační měnič pro kolejové obvody nahrazen elektronickým měničem typu BZS 1-275/R96 v provedení 2 x 1,75kVA se zálohou. </w:t>
      </w:r>
    </w:p>
    <w:p w:rsidR="00DF08A8" w:rsidRPr="00936F7B" w:rsidRDefault="00936F7B" w:rsidP="00DF08A8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 w:rsidRPr="00936F7B">
        <w:rPr>
          <w:rFonts w:eastAsia="Times New Roman" w:cs="Times New Roman"/>
          <w:sz w:val="24"/>
          <w:szCs w:val="20"/>
          <w:lang w:eastAsia="cs-CZ"/>
        </w:rPr>
        <w:t>Vlastní zařízení je napájeno ze dvou veřejných přípojek.</w:t>
      </w:r>
    </w:p>
    <w:p w:rsidR="004B2C9E" w:rsidRPr="00936F7B" w:rsidRDefault="004B2C9E" w:rsidP="00DF08A8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</w:p>
    <w:p w:rsidR="004B2C9E" w:rsidRPr="00136095" w:rsidRDefault="004B2C9E" w:rsidP="00DF08A8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color w:val="FF0000"/>
          <w:sz w:val="24"/>
          <w:szCs w:val="20"/>
          <w:lang w:eastAsia="cs-CZ"/>
        </w:rPr>
      </w:pPr>
    </w:p>
    <w:p w:rsidR="00E66F88" w:rsidRPr="00AF131F" w:rsidRDefault="00E66F88" w:rsidP="00E66F88">
      <w:pPr>
        <w:widowControl w:val="0"/>
        <w:autoSpaceDE w:val="0"/>
        <w:autoSpaceDN w:val="0"/>
        <w:spacing w:before="200" w:after="0" w:line="240" w:lineRule="auto"/>
        <w:outlineLvl w:val="1"/>
        <w:rPr>
          <w:rFonts w:eastAsia="Times New Roman" w:cs="Times New Roman"/>
          <w:bCs/>
          <w:sz w:val="24"/>
          <w:szCs w:val="26"/>
          <w:lang w:eastAsia="cs-CZ"/>
        </w:rPr>
      </w:pPr>
      <w:r w:rsidRPr="00AF131F">
        <w:rPr>
          <w:rFonts w:eastAsia="Times New Roman" w:cs="Times New Roman"/>
          <w:bCs/>
          <w:sz w:val="24"/>
          <w:szCs w:val="26"/>
          <w:lang w:eastAsia="cs-CZ"/>
        </w:rPr>
        <w:t xml:space="preserve">ŽST. </w:t>
      </w:r>
      <w:r w:rsidR="00AF131F" w:rsidRPr="00AF131F">
        <w:rPr>
          <w:rFonts w:eastAsia="Times New Roman" w:cs="Times New Roman"/>
          <w:bCs/>
          <w:sz w:val="24"/>
          <w:szCs w:val="26"/>
          <w:lang w:eastAsia="cs-CZ"/>
        </w:rPr>
        <w:t>Pohled</w:t>
      </w:r>
    </w:p>
    <w:p w:rsidR="00E66F88" w:rsidRPr="00F901B0" w:rsidRDefault="00E66F88" w:rsidP="00E66F88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 w:rsidRPr="00F901B0">
        <w:rPr>
          <w:rFonts w:eastAsia="Times New Roman" w:cs="Times New Roman"/>
          <w:sz w:val="24"/>
          <w:szCs w:val="20"/>
          <w:lang w:eastAsia="cs-CZ"/>
        </w:rPr>
        <w:t xml:space="preserve">Vlastní zabezpečovací zařízení je ovládáno z ovládacího pultu dopravním zaměstnancem. Stanice je vybavena světelnými návěstidly </w:t>
      </w:r>
      <w:r w:rsidRPr="00F901B0">
        <w:rPr>
          <w:rFonts w:eastAsia="Times New Roman" w:cs="Times New Roman"/>
          <w:sz w:val="24"/>
          <w:szCs w:val="20"/>
          <w:lang w:eastAsia="cs-CZ"/>
        </w:rPr>
        <w:lastRenderedPageBreak/>
        <w:t>typu AŽD, elektromotorickými přestavníky EP 600. Volící skupina je ovládána Bv bloky, prováděcí skupina malorozměrovými relé a bloky.</w:t>
      </w:r>
    </w:p>
    <w:p w:rsidR="00E66F88" w:rsidRPr="00936F7B" w:rsidRDefault="00E66F88" w:rsidP="00E66F88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 w:rsidRPr="00936F7B">
        <w:rPr>
          <w:rFonts w:eastAsia="Times New Roman" w:cs="Times New Roman"/>
          <w:sz w:val="24"/>
          <w:szCs w:val="20"/>
          <w:lang w:eastAsia="cs-CZ"/>
        </w:rPr>
        <w:t xml:space="preserve">V uvedené železniční stanici je celkem </w:t>
      </w:r>
      <w:r w:rsidR="00F901B0" w:rsidRPr="00936F7B">
        <w:rPr>
          <w:rFonts w:eastAsia="Times New Roman" w:cs="Times New Roman"/>
          <w:sz w:val="24"/>
          <w:szCs w:val="20"/>
          <w:lang w:eastAsia="cs-CZ"/>
        </w:rPr>
        <w:t>25</w:t>
      </w:r>
      <w:r w:rsidRPr="00936F7B">
        <w:rPr>
          <w:rFonts w:eastAsia="Times New Roman" w:cs="Times New Roman"/>
          <w:sz w:val="24"/>
          <w:szCs w:val="20"/>
          <w:lang w:eastAsia="cs-CZ"/>
        </w:rPr>
        <w:t xml:space="preserve"> kusů kolejových </w:t>
      </w:r>
      <w:r w:rsidR="00F901B0" w:rsidRPr="00936F7B">
        <w:rPr>
          <w:rFonts w:eastAsia="Times New Roman" w:cs="Times New Roman"/>
          <w:sz w:val="24"/>
          <w:szCs w:val="20"/>
          <w:lang w:eastAsia="cs-CZ"/>
        </w:rPr>
        <w:t xml:space="preserve">obvodů, z toho jsou čtyři kolejové obvody dvoupřijímačové, </w:t>
      </w:r>
      <w:r w:rsidRPr="00936F7B">
        <w:rPr>
          <w:rFonts w:eastAsia="Times New Roman" w:cs="Times New Roman"/>
          <w:sz w:val="24"/>
          <w:szCs w:val="20"/>
          <w:lang w:eastAsia="cs-CZ"/>
        </w:rPr>
        <w:t xml:space="preserve">a </w:t>
      </w:r>
      <w:r w:rsidR="00F901B0" w:rsidRPr="00936F7B">
        <w:rPr>
          <w:rFonts w:eastAsia="Times New Roman" w:cs="Times New Roman"/>
          <w:sz w:val="24"/>
          <w:szCs w:val="20"/>
          <w:lang w:eastAsia="cs-CZ"/>
        </w:rPr>
        <w:t>dvěma</w:t>
      </w:r>
      <w:r w:rsidRPr="00936F7B">
        <w:rPr>
          <w:rFonts w:eastAsia="Times New Roman" w:cs="Times New Roman"/>
          <w:sz w:val="24"/>
          <w:szCs w:val="20"/>
          <w:lang w:eastAsia="cs-CZ"/>
        </w:rPr>
        <w:t xml:space="preserve"> dvojit</w:t>
      </w:r>
      <w:r w:rsidR="00F901B0" w:rsidRPr="00936F7B">
        <w:rPr>
          <w:rFonts w:eastAsia="Times New Roman" w:cs="Times New Roman"/>
          <w:sz w:val="24"/>
          <w:szCs w:val="20"/>
          <w:lang w:eastAsia="cs-CZ"/>
        </w:rPr>
        <w:t>ými</w:t>
      </w:r>
      <w:r w:rsidRPr="00936F7B">
        <w:rPr>
          <w:rFonts w:eastAsia="Times New Roman" w:cs="Times New Roman"/>
          <w:sz w:val="24"/>
          <w:szCs w:val="20"/>
          <w:lang w:eastAsia="cs-CZ"/>
        </w:rPr>
        <w:t xml:space="preserve"> kolejov</w:t>
      </w:r>
      <w:r w:rsidR="00F901B0" w:rsidRPr="00936F7B">
        <w:rPr>
          <w:rFonts w:eastAsia="Times New Roman" w:cs="Times New Roman"/>
          <w:sz w:val="24"/>
          <w:szCs w:val="20"/>
          <w:lang w:eastAsia="cs-CZ"/>
        </w:rPr>
        <w:t>ými</w:t>
      </w:r>
      <w:r w:rsidRPr="00936F7B">
        <w:rPr>
          <w:rFonts w:eastAsia="Times New Roman" w:cs="Times New Roman"/>
          <w:sz w:val="24"/>
          <w:szCs w:val="20"/>
          <w:lang w:eastAsia="cs-CZ"/>
        </w:rPr>
        <w:t xml:space="preserve"> spojk</w:t>
      </w:r>
      <w:r w:rsidR="00F901B0" w:rsidRPr="00936F7B">
        <w:rPr>
          <w:rFonts w:eastAsia="Times New Roman" w:cs="Times New Roman"/>
          <w:sz w:val="24"/>
          <w:szCs w:val="20"/>
          <w:lang w:eastAsia="cs-CZ"/>
        </w:rPr>
        <w:t>ami</w:t>
      </w:r>
      <w:r w:rsidRPr="00936F7B">
        <w:rPr>
          <w:rFonts w:eastAsia="Times New Roman" w:cs="Times New Roman"/>
          <w:sz w:val="24"/>
          <w:szCs w:val="20"/>
          <w:lang w:eastAsia="cs-CZ"/>
        </w:rPr>
        <w:t xml:space="preserve">. Původní rotační měnič pro kolejové obvody nahrazen elektronickým měničem typu BZS 1-275/R96 v provedení 2 x 1,75kVA se zálohou. </w:t>
      </w:r>
    </w:p>
    <w:p w:rsidR="00552D62" w:rsidRPr="00936F7B" w:rsidRDefault="00936F7B" w:rsidP="00A62668">
      <w:pPr>
        <w:autoSpaceDE w:val="0"/>
        <w:autoSpaceDN w:val="0"/>
        <w:spacing w:before="120" w:after="0" w:line="360" w:lineRule="auto"/>
        <w:jc w:val="both"/>
        <w:rPr>
          <w:rFonts w:eastAsia="Times New Roman" w:cs="Times New Roman"/>
          <w:sz w:val="24"/>
          <w:szCs w:val="20"/>
          <w:lang w:eastAsia="cs-CZ"/>
        </w:rPr>
      </w:pPr>
      <w:r w:rsidRPr="00936F7B">
        <w:rPr>
          <w:rFonts w:eastAsia="Times New Roman" w:cs="Times New Roman"/>
          <w:sz w:val="24"/>
          <w:szCs w:val="20"/>
          <w:lang w:eastAsia="cs-CZ"/>
        </w:rPr>
        <w:t>Vlastní zařízení je napájeno ze dvou veřejných přípojek.</w:t>
      </w:r>
    </w:p>
    <w:p w:rsidR="00552D62" w:rsidRPr="00936F7B" w:rsidRDefault="00552D62" w:rsidP="00BF0083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</w:p>
    <w:p w:rsidR="00BF0083" w:rsidRPr="00BF0083" w:rsidRDefault="00BF0083" w:rsidP="00BF0083">
      <w:pPr>
        <w:widowControl w:val="0"/>
        <w:autoSpaceDE w:val="0"/>
        <w:autoSpaceDN w:val="0"/>
        <w:spacing w:before="200" w:after="0" w:line="240" w:lineRule="auto"/>
        <w:outlineLvl w:val="1"/>
        <w:rPr>
          <w:rFonts w:eastAsia="Times New Roman" w:cs="Times New Roman"/>
          <w:b/>
          <w:bCs/>
          <w:sz w:val="24"/>
          <w:szCs w:val="26"/>
          <w:lang w:eastAsia="cs-CZ"/>
        </w:rPr>
      </w:pPr>
      <w:bookmarkStart w:id="2" w:name="_Toc433625478"/>
      <w:r w:rsidRPr="00BF0083">
        <w:rPr>
          <w:rFonts w:eastAsia="Times New Roman" w:cs="Times New Roman"/>
          <w:b/>
          <w:bCs/>
          <w:sz w:val="24"/>
          <w:szCs w:val="26"/>
          <w:lang w:eastAsia="cs-CZ"/>
        </w:rPr>
        <w:t>Požadovaný stav</w:t>
      </w:r>
      <w:bookmarkEnd w:id="2"/>
    </w:p>
    <w:p w:rsidR="00BF0083" w:rsidRPr="00BF0083" w:rsidRDefault="00BF0083" w:rsidP="00BF0083">
      <w:pPr>
        <w:autoSpaceDE w:val="0"/>
        <w:autoSpaceDN w:val="0"/>
        <w:spacing w:after="0" w:line="240" w:lineRule="auto"/>
        <w:rPr>
          <w:rFonts w:eastAsia="Times New Roman" w:cs="Times New Roman"/>
          <w:color w:val="FF0000"/>
          <w:sz w:val="20"/>
          <w:szCs w:val="20"/>
          <w:lang w:eastAsia="cs-CZ"/>
        </w:rPr>
      </w:pPr>
    </w:p>
    <w:p w:rsidR="00BF0083" w:rsidRPr="00BF0083" w:rsidRDefault="00BF0083" w:rsidP="00BF0083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 w:rsidRPr="00BF0083">
        <w:rPr>
          <w:rFonts w:eastAsia="Times New Roman" w:cs="Times New Roman"/>
          <w:sz w:val="24"/>
          <w:szCs w:val="20"/>
          <w:lang w:eastAsia="cs-CZ"/>
        </w:rPr>
        <w:t xml:space="preserve">Opravná práce bude provedena dle projektu, který </w:t>
      </w:r>
      <w:r w:rsidR="007B357A">
        <w:rPr>
          <w:rFonts w:eastAsia="Times New Roman" w:cs="Times New Roman"/>
          <w:sz w:val="24"/>
          <w:szCs w:val="20"/>
          <w:lang w:eastAsia="cs-CZ"/>
        </w:rPr>
        <w:t xml:space="preserve">bude součástí opravné práce a jenž si zajistí vítěz veřejné zakázky před </w:t>
      </w:r>
      <w:r w:rsidR="00FE361B">
        <w:rPr>
          <w:rFonts w:eastAsia="Times New Roman" w:cs="Times New Roman"/>
          <w:sz w:val="24"/>
          <w:szCs w:val="20"/>
          <w:lang w:eastAsia="cs-CZ"/>
        </w:rPr>
        <w:t>vlastní reali</w:t>
      </w:r>
      <w:r w:rsidR="00371152">
        <w:rPr>
          <w:rFonts w:eastAsia="Times New Roman" w:cs="Times New Roman"/>
          <w:sz w:val="24"/>
          <w:szCs w:val="20"/>
          <w:lang w:eastAsia="cs-CZ"/>
        </w:rPr>
        <w:t xml:space="preserve">zací opravné práce a předá SSZT Jihlava </w:t>
      </w:r>
      <w:r w:rsidR="00FE361B">
        <w:rPr>
          <w:rFonts w:eastAsia="Times New Roman" w:cs="Times New Roman"/>
          <w:sz w:val="24"/>
          <w:szCs w:val="20"/>
          <w:lang w:eastAsia="cs-CZ"/>
        </w:rPr>
        <w:t>ke schválení.</w:t>
      </w:r>
    </w:p>
    <w:p w:rsidR="007B357A" w:rsidRDefault="00BF0083" w:rsidP="00BF0083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 w:rsidRPr="00BF0083">
        <w:rPr>
          <w:rFonts w:eastAsia="Times New Roman" w:cs="Times New Roman"/>
          <w:sz w:val="24"/>
          <w:szCs w:val="20"/>
          <w:lang w:eastAsia="cs-CZ"/>
        </w:rPr>
        <w:t xml:space="preserve">V závislosti na stáří zabezpečovacího zařízení, jeho opotřebení, potíží se zajištěním potřebného množství náhradních dílů </w:t>
      </w:r>
      <w:r w:rsidR="007B357A">
        <w:rPr>
          <w:rFonts w:eastAsia="Times New Roman" w:cs="Times New Roman"/>
          <w:sz w:val="24"/>
          <w:szCs w:val="20"/>
          <w:lang w:eastAsia="cs-CZ"/>
        </w:rPr>
        <w:t xml:space="preserve">a </w:t>
      </w:r>
      <w:r w:rsidRPr="00BF0083">
        <w:rPr>
          <w:rFonts w:eastAsia="Times New Roman" w:cs="Times New Roman"/>
          <w:sz w:val="24"/>
          <w:szCs w:val="20"/>
          <w:lang w:eastAsia="cs-CZ"/>
        </w:rPr>
        <w:t xml:space="preserve">z důvodu zajištění bezpečnosti železničního provozu požadujeme </w:t>
      </w:r>
      <w:r w:rsidR="007B357A">
        <w:rPr>
          <w:rFonts w:eastAsia="Times New Roman" w:cs="Times New Roman"/>
          <w:sz w:val="24"/>
          <w:szCs w:val="20"/>
          <w:lang w:eastAsia="cs-CZ"/>
        </w:rPr>
        <w:t>provést opravu stávajících kolejových obvodů ve výše uvedených železničních stanicích.</w:t>
      </w:r>
    </w:p>
    <w:p w:rsidR="007B357A" w:rsidRDefault="008F08FA" w:rsidP="00721E31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>
        <w:rPr>
          <w:rFonts w:eastAsia="Times New Roman" w:cs="Times New Roman"/>
          <w:sz w:val="24"/>
          <w:szCs w:val="20"/>
          <w:lang w:eastAsia="cs-CZ"/>
        </w:rPr>
        <w:t xml:space="preserve">Nová technologie kolejových obvodů, včetně stávajícího zařízení bude doplněna </w:t>
      </w:r>
      <w:r w:rsidR="00552D62">
        <w:rPr>
          <w:rFonts w:eastAsia="Times New Roman" w:cs="Times New Roman"/>
          <w:sz w:val="24"/>
          <w:szCs w:val="20"/>
          <w:lang w:eastAsia="cs-CZ"/>
        </w:rPr>
        <w:t xml:space="preserve">měřící a stavovou </w:t>
      </w:r>
      <w:r>
        <w:rPr>
          <w:rFonts w:eastAsia="Times New Roman" w:cs="Times New Roman"/>
          <w:sz w:val="24"/>
          <w:szCs w:val="20"/>
          <w:lang w:eastAsia="cs-CZ"/>
        </w:rPr>
        <w:t xml:space="preserve">diagnostikou a možností tisku měřících protokolů. Pro vybrané zaměstnance SSZT požadujeme náhled do diagnostiky zařízení. </w:t>
      </w:r>
      <w:r w:rsidR="006D187D">
        <w:rPr>
          <w:rFonts w:eastAsia="Times New Roman" w:cs="Times New Roman"/>
          <w:sz w:val="24"/>
          <w:szCs w:val="20"/>
          <w:lang w:eastAsia="cs-CZ"/>
        </w:rPr>
        <w:t>Z</w:t>
      </w:r>
      <w:r>
        <w:rPr>
          <w:rFonts w:eastAsia="Times New Roman" w:cs="Times New Roman"/>
          <w:sz w:val="24"/>
          <w:szCs w:val="20"/>
          <w:lang w:eastAsia="cs-CZ"/>
        </w:rPr>
        <w:t xml:space="preserve">ajištění dvou kusů přenosných PC </w:t>
      </w:r>
      <w:r w:rsidR="006D187D">
        <w:rPr>
          <w:rFonts w:eastAsia="Times New Roman" w:cs="Times New Roman"/>
          <w:sz w:val="24"/>
          <w:szCs w:val="20"/>
          <w:lang w:eastAsia="cs-CZ"/>
        </w:rPr>
        <w:t>(pohotovosti SSZT v uvedeném obvodu) s možností připojení k vlastní technologii.</w:t>
      </w:r>
      <w:r>
        <w:rPr>
          <w:rFonts w:eastAsia="Times New Roman" w:cs="Times New Roman"/>
          <w:sz w:val="24"/>
          <w:szCs w:val="20"/>
          <w:lang w:eastAsia="cs-CZ"/>
        </w:rPr>
        <w:t xml:space="preserve"> </w:t>
      </w:r>
    </w:p>
    <w:p w:rsidR="00BF0083" w:rsidRPr="00BF0083" w:rsidRDefault="007B357A" w:rsidP="00BF0083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sz w:val="24"/>
          <w:szCs w:val="20"/>
          <w:lang w:eastAsia="cs-CZ"/>
        </w:rPr>
      </w:pPr>
      <w:r>
        <w:rPr>
          <w:rFonts w:eastAsia="Times New Roman" w:cs="Times New Roman"/>
          <w:sz w:val="24"/>
          <w:szCs w:val="20"/>
          <w:lang w:eastAsia="cs-CZ"/>
        </w:rPr>
        <w:t xml:space="preserve">Vlastní nová </w:t>
      </w:r>
      <w:r w:rsidR="00BF0083" w:rsidRPr="00BF0083">
        <w:rPr>
          <w:rFonts w:eastAsia="Times New Roman" w:cs="Times New Roman"/>
          <w:sz w:val="24"/>
          <w:szCs w:val="20"/>
          <w:lang w:eastAsia="cs-CZ"/>
        </w:rPr>
        <w:t xml:space="preserve">technologie bude umístěna </w:t>
      </w:r>
      <w:r>
        <w:rPr>
          <w:rFonts w:eastAsia="Times New Roman" w:cs="Times New Roman"/>
          <w:sz w:val="24"/>
          <w:szCs w:val="20"/>
          <w:lang w:eastAsia="cs-CZ"/>
        </w:rPr>
        <w:t>ve stávající reléové ústředně.</w:t>
      </w:r>
      <w:r w:rsidR="00BF0083" w:rsidRPr="00BF0083">
        <w:rPr>
          <w:rFonts w:eastAsia="Times New Roman" w:cs="Times New Roman"/>
          <w:sz w:val="24"/>
          <w:szCs w:val="20"/>
          <w:lang w:eastAsia="cs-CZ"/>
        </w:rPr>
        <w:t xml:space="preserve"> </w:t>
      </w:r>
      <w:r>
        <w:rPr>
          <w:rFonts w:eastAsia="Times New Roman" w:cs="Times New Roman"/>
          <w:sz w:val="24"/>
          <w:szCs w:val="20"/>
          <w:lang w:eastAsia="cs-CZ"/>
        </w:rPr>
        <w:t>Případné výkopové práce budu</w:t>
      </w:r>
      <w:r w:rsidR="00BF0083" w:rsidRPr="00BF0083">
        <w:rPr>
          <w:rFonts w:eastAsia="Times New Roman" w:cs="Times New Roman"/>
          <w:sz w:val="24"/>
          <w:szCs w:val="20"/>
          <w:lang w:eastAsia="cs-CZ"/>
        </w:rPr>
        <w:t xml:space="preserve"> </w:t>
      </w:r>
      <w:r w:rsidR="00552D62">
        <w:rPr>
          <w:rFonts w:eastAsia="Times New Roman" w:cs="Times New Roman"/>
          <w:sz w:val="24"/>
          <w:szCs w:val="20"/>
          <w:lang w:eastAsia="cs-CZ"/>
        </w:rPr>
        <w:t>prováděny</w:t>
      </w:r>
      <w:r w:rsidR="000304CC">
        <w:rPr>
          <w:rFonts w:eastAsia="Times New Roman" w:cs="Times New Roman"/>
          <w:sz w:val="24"/>
          <w:szCs w:val="20"/>
          <w:lang w:eastAsia="cs-CZ"/>
        </w:rPr>
        <w:t xml:space="preserve"> výhradně </w:t>
      </w:r>
      <w:r w:rsidR="00BF0083" w:rsidRPr="00BF0083">
        <w:rPr>
          <w:rFonts w:eastAsia="Times New Roman" w:cs="Times New Roman"/>
          <w:sz w:val="24"/>
          <w:szCs w:val="20"/>
          <w:lang w:eastAsia="cs-CZ"/>
        </w:rPr>
        <w:t>na pozemcích SŽDC.</w:t>
      </w:r>
    </w:p>
    <w:p w:rsidR="00BF0083" w:rsidRPr="00BF0083" w:rsidRDefault="00BF0083" w:rsidP="00BF0083">
      <w:pPr>
        <w:autoSpaceDE w:val="0"/>
        <w:autoSpaceDN w:val="0"/>
        <w:spacing w:before="120" w:after="0" w:line="360" w:lineRule="auto"/>
        <w:ind w:firstLine="709"/>
        <w:jc w:val="both"/>
        <w:rPr>
          <w:rFonts w:eastAsia="Times New Roman" w:cs="Times New Roman"/>
          <w:noProof/>
          <w:sz w:val="24"/>
          <w:szCs w:val="20"/>
          <w:lang w:eastAsia="cs-CZ"/>
        </w:rPr>
      </w:pPr>
      <w:r w:rsidRPr="00BF0083">
        <w:rPr>
          <w:rFonts w:eastAsia="Times New Roman" w:cs="Times New Roman"/>
          <w:noProof/>
          <w:sz w:val="24"/>
          <w:szCs w:val="20"/>
          <w:lang w:eastAsia="cs-CZ"/>
        </w:rPr>
        <w:t xml:space="preserve">Technické řešení řešení požadujeme provést bez využití vyjímek z technických norem ČSN, TNŽ , EN –ČSN, předpisů ČD. </w:t>
      </w:r>
    </w:p>
    <w:p w:rsidR="00BF0083" w:rsidRPr="00BF0083" w:rsidRDefault="00BF0083" w:rsidP="00BF0083">
      <w:pPr>
        <w:autoSpaceDE w:val="0"/>
        <w:autoSpaceDN w:val="0"/>
        <w:spacing w:before="120" w:after="0" w:line="360" w:lineRule="auto"/>
        <w:jc w:val="both"/>
        <w:rPr>
          <w:rFonts w:eastAsia="Times New Roman" w:cs="Times New Roman"/>
          <w:noProof/>
          <w:sz w:val="24"/>
          <w:szCs w:val="20"/>
          <w:lang w:eastAsia="cs-CZ"/>
        </w:rPr>
      </w:pPr>
      <w:r w:rsidRPr="00BF0083">
        <w:rPr>
          <w:rFonts w:eastAsia="Times New Roman" w:cs="Times New Roman"/>
          <w:noProof/>
          <w:sz w:val="24"/>
          <w:szCs w:val="20"/>
          <w:lang w:eastAsia="cs-CZ"/>
        </w:rPr>
        <w:lastRenderedPageBreak/>
        <w:tab/>
        <w:t>Pro navrhované řešení požadujeme použít zavedené prvky pro provoz na ČD. Použití prvků v ověřovacím provozu bude předem projednáno s určeným zástupcem SSZT Jihlava.</w:t>
      </w:r>
    </w:p>
    <w:p w:rsidR="00BF0083" w:rsidRPr="00BF0083" w:rsidRDefault="00BF0083" w:rsidP="00BF0083">
      <w:pPr>
        <w:autoSpaceDE w:val="0"/>
        <w:autoSpaceDN w:val="0"/>
        <w:spacing w:before="120" w:after="0" w:line="360" w:lineRule="auto"/>
        <w:jc w:val="both"/>
        <w:rPr>
          <w:rFonts w:eastAsia="Times New Roman" w:cs="Times New Roman"/>
          <w:noProof/>
          <w:color w:val="FF0000"/>
          <w:sz w:val="24"/>
          <w:szCs w:val="20"/>
          <w:lang w:eastAsia="cs-CZ"/>
        </w:rPr>
      </w:pPr>
    </w:p>
    <w:p w:rsidR="00BF0083" w:rsidRPr="00BF0083" w:rsidRDefault="007B357A" w:rsidP="00BF0083">
      <w:pPr>
        <w:tabs>
          <w:tab w:val="left" w:pos="567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  <w:r>
        <w:rPr>
          <w:rFonts w:eastAsia="Times New Roman" w:cs="Arial"/>
          <w:noProof/>
          <w:sz w:val="22"/>
          <w:szCs w:val="20"/>
          <w:lang w:eastAsia="cs-CZ"/>
        </w:rPr>
        <w:t>Zpracoval:</w:t>
      </w:r>
      <w:r w:rsidR="00BF0083" w:rsidRPr="00BF0083">
        <w:rPr>
          <w:rFonts w:eastAsia="Times New Roman" w:cs="Arial"/>
          <w:noProof/>
          <w:sz w:val="22"/>
          <w:szCs w:val="20"/>
          <w:lang w:eastAsia="cs-CZ"/>
        </w:rPr>
        <w:t xml:space="preserve"> Ing. Václav Mrtka, tel. 972 646 460 / 725 515 537</w:t>
      </w:r>
    </w:p>
    <w:p w:rsidR="00BF0083" w:rsidRPr="00BF0083" w:rsidRDefault="00BF0083" w:rsidP="00BF0083">
      <w:pPr>
        <w:tabs>
          <w:tab w:val="left" w:pos="567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  <w:r w:rsidRPr="00BF0083">
        <w:rPr>
          <w:rFonts w:eastAsia="Times New Roman" w:cs="Arial"/>
          <w:noProof/>
          <w:sz w:val="22"/>
          <w:szCs w:val="20"/>
          <w:lang w:eastAsia="cs-CZ"/>
        </w:rPr>
        <w:t xml:space="preserve">V Jihlavě, dne  </w:t>
      </w:r>
      <w:r w:rsidR="00136095">
        <w:rPr>
          <w:rFonts w:eastAsia="Times New Roman" w:cs="Arial"/>
          <w:noProof/>
          <w:sz w:val="22"/>
          <w:szCs w:val="20"/>
          <w:lang w:eastAsia="cs-CZ"/>
        </w:rPr>
        <w:t>2</w:t>
      </w:r>
      <w:r w:rsidR="007B357A">
        <w:rPr>
          <w:rFonts w:eastAsia="Times New Roman" w:cs="Arial"/>
          <w:noProof/>
          <w:sz w:val="22"/>
          <w:szCs w:val="20"/>
          <w:lang w:eastAsia="cs-CZ"/>
        </w:rPr>
        <w:t>5</w:t>
      </w:r>
      <w:r w:rsidRPr="00BF0083">
        <w:rPr>
          <w:rFonts w:eastAsia="Times New Roman" w:cs="Arial"/>
          <w:noProof/>
          <w:sz w:val="22"/>
          <w:szCs w:val="20"/>
          <w:lang w:eastAsia="cs-CZ"/>
        </w:rPr>
        <w:t xml:space="preserve">. </w:t>
      </w:r>
      <w:r w:rsidR="00136095">
        <w:rPr>
          <w:rFonts w:eastAsia="Times New Roman" w:cs="Arial"/>
          <w:noProof/>
          <w:sz w:val="22"/>
          <w:szCs w:val="20"/>
          <w:lang w:eastAsia="cs-CZ"/>
        </w:rPr>
        <w:t>11</w:t>
      </w:r>
      <w:r w:rsidRPr="00BF0083">
        <w:rPr>
          <w:rFonts w:eastAsia="Times New Roman" w:cs="Arial"/>
          <w:noProof/>
          <w:sz w:val="22"/>
          <w:szCs w:val="20"/>
          <w:lang w:eastAsia="cs-CZ"/>
        </w:rPr>
        <w:t>. 201</w:t>
      </w:r>
      <w:r w:rsidR="001563C2">
        <w:rPr>
          <w:rFonts w:eastAsia="Times New Roman" w:cs="Arial"/>
          <w:noProof/>
          <w:sz w:val="22"/>
          <w:szCs w:val="20"/>
          <w:lang w:eastAsia="cs-CZ"/>
        </w:rPr>
        <w:t>9</w:t>
      </w:r>
      <w:r w:rsidRPr="00BF0083">
        <w:rPr>
          <w:rFonts w:eastAsia="Times New Roman" w:cs="Arial"/>
          <w:noProof/>
          <w:sz w:val="22"/>
          <w:szCs w:val="20"/>
          <w:lang w:eastAsia="cs-CZ"/>
        </w:rPr>
        <w:t xml:space="preserve"> </w:t>
      </w:r>
      <w:r w:rsidRPr="00BF0083">
        <w:rPr>
          <w:rFonts w:eastAsia="Times New Roman" w:cs="Arial"/>
          <w:noProof/>
          <w:sz w:val="22"/>
          <w:szCs w:val="20"/>
          <w:lang w:eastAsia="cs-CZ"/>
        </w:rPr>
        <w:tab/>
      </w:r>
      <w:r w:rsidRPr="00BF0083">
        <w:rPr>
          <w:rFonts w:eastAsia="Times New Roman" w:cs="Arial"/>
          <w:noProof/>
          <w:sz w:val="22"/>
          <w:szCs w:val="20"/>
          <w:lang w:eastAsia="cs-CZ"/>
        </w:rPr>
        <w:tab/>
      </w:r>
      <w:r w:rsidRPr="00BF0083">
        <w:rPr>
          <w:rFonts w:eastAsia="Times New Roman" w:cs="Arial"/>
          <w:noProof/>
          <w:sz w:val="22"/>
          <w:szCs w:val="20"/>
          <w:lang w:eastAsia="cs-CZ"/>
        </w:rPr>
        <w:tab/>
      </w:r>
      <w:r w:rsidRPr="00BF0083">
        <w:rPr>
          <w:rFonts w:eastAsia="Times New Roman" w:cs="Arial"/>
          <w:noProof/>
          <w:sz w:val="22"/>
          <w:szCs w:val="20"/>
          <w:lang w:eastAsia="cs-CZ"/>
        </w:rPr>
        <w:tab/>
      </w:r>
      <w:r w:rsidRPr="00BF0083">
        <w:rPr>
          <w:rFonts w:eastAsia="Times New Roman" w:cs="Arial"/>
          <w:noProof/>
          <w:sz w:val="22"/>
          <w:szCs w:val="20"/>
          <w:lang w:eastAsia="cs-CZ"/>
        </w:rPr>
        <w:tab/>
      </w:r>
      <w:r w:rsidRPr="00BF0083">
        <w:rPr>
          <w:rFonts w:eastAsia="Times New Roman" w:cs="Arial"/>
          <w:noProof/>
          <w:sz w:val="22"/>
          <w:szCs w:val="20"/>
          <w:lang w:eastAsia="cs-CZ"/>
        </w:rPr>
        <w:tab/>
      </w:r>
      <w:r w:rsidRPr="00BF0083">
        <w:rPr>
          <w:rFonts w:eastAsia="Times New Roman" w:cs="Arial"/>
          <w:noProof/>
          <w:sz w:val="22"/>
          <w:szCs w:val="20"/>
          <w:lang w:eastAsia="cs-CZ"/>
        </w:rPr>
        <w:tab/>
      </w:r>
      <w:r w:rsidRPr="00BF0083">
        <w:rPr>
          <w:rFonts w:eastAsia="Times New Roman" w:cs="Arial"/>
          <w:noProof/>
          <w:sz w:val="22"/>
          <w:szCs w:val="20"/>
          <w:lang w:eastAsia="cs-CZ"/>
        </w:rPr>
        <w:br/>
      </w:r>
      <w:r w:rsidRPr="00BF0083">
        <w:rPr>
          <w:rFonts w:eastAsia="Times New Roman" w:cs="Arial"/>
          <w:noProof/>
          <w:sz w:val="22"/>
          <w:szCs w:val="20"/>
          <w:lang w:eastAsia="cs-CZ"/>
        </w:rPr>
        <w:br/>
      </w:r>
      <w:r w:rsidRPr="00BF0083">
        <w:rPr>
          <w:rFonts w:eastAsia="Times New Roman" w:cs="Arial"/>
          <w:noProof/>
          <w:sz w:val="22"/>
          <w:szCs w:val="20"/>
          <w:lang w:eastAsia="cs-CZ"/>
        </w:rPr>
        <w:tab/>
      </w:r>
    </w:p>
    <w:p w:rsidR="00BF0083" w:rsidRPr="00BF0083" w:rsidRDefault="00BF0083" w:rsidP="00BF0083">
      <w:pPr>
        <w:tabs>
          <w:tab w:val="left" w:pos="567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</w:p>
    <w:p w:rsidR="00BF0083" w:rsidRPr="00BF0083" w:rsidRDefault="00BF0083" w:rsidP="001563C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noProof/>
          <w:sz w:val="22"/>
          <w:szCs w:val="20"/>
          <w:lang w:eastAsia="cs-CZ"/>
        </w:rPr>
      </w:pPr>
      <w:r w:rsidRPr="00BF0083">
        <w:rPr>
          <w:rFonts w:eastAsia="Times New Roman" w:cs="Arial"/>
          <w:b/>
          <w:noProof/>
          <w:sz w:val="22"/>
          <w:szCs w:val="20"/>
          <w:lang w:eastAsia="cs-CZ"/>
        </w:rPr>
        <w:t>Ing. Václav Mrtka</w:t>
      </w:r>
    </w:p>
    <w:p w:rsidR="009F392E" w:rsidRPr="001563C2" w:rsidRDefault="00BF0083" w:rsidP="001563C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sz w:val="20"/>
          <w:szCs w:val="24"/>
          <w:lang w:eastAsia="cs-CZ"/>
        </w:rPr>
      </w:pPr>
      <w:r w:rsidRPr="00BF0083">
        <w:rPr>
          <w:rFonts w:eastAsia="Times New Roman" w:cs="Arial"/>
          <w:b/>
          <w:noProof/>
          <w:sz w:val="22"/>
          <w:szCs w:val="20"/>
          <w:lang w:eastAsia="cs-CZ"/>
        </w:rPr>
        <w:t>Přednosta  SSZT Jihlava</w:t>
      </w:r>
    </w:p>
    <w:sectPr w:rsidR="009F392E" w:rsidRPr="001563C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F71" w:rsidRDefault="00FD3F71" w:rsidP="00962258">
      <w:pPr>
        <w:spacing w:after="0" w:line="240" w:lineRule="auto"/>
      </w:pPr>
      <w:r>
        <w:separator/>
      </w:r>
    </w:p>
  </w:endnote>
  <w:endnote w:type="continuationSeparator" w:id="0">
    <w:p w:rsidR="00FD3F71" w:rsidRDefault="00FD3F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4DE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4DE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46C8C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71C4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4D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4DE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1E3E6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CBFB0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F71" w:rsidRDefault="00FD3F71" w:rsidP="00962258">
      <w:pPr>
        <w:spacing w:after="0" w:line="240" w:lineRule="auto"/>
      </w:pPr>
      <w:r>
        <w:separator/>
      </w:r>
    </w:p>
  </w:footnote>
  <w:footnote w:type="continuationSeparator" w:id="0">
    <w:p w:rsidR="00FD3F71" w:rsidRDefault="00FD3F7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19E"/>
    <w:rsid w:val="000304CC"/>
    <w:rsid w:val="00072C1E"/>
    <w:rsid w:val="000E23A7"/>
    <w:rsid w:val="0010692F"/>
    <w:rsid w:val="0010693F"/>
    <w:rsid w:val="00114472"/>
    <w:rsid w:val="00136095"/>
    <w:rsid w:val="0013796B"/>
    <w:rsid w:val="00142DFA"/>
    <w:rsid w:val="001550BC"/>
    <w:rsid w:val="001563C2"/>
    <w:rsid w:val="001605B9"/>
    <w:rsid w:val="00170EC5"/>
    <w:rsid w:val="001747C1"/>
    <w:rsid w:val="00184743"/>
    <w:rsid w:val="001B0861"/>
    <w:rsid w:val="001D5CD3"/>
    <w:rsid w:val="00207DF5"/>
    <w:rsid w:val="00244DEC"/>
    <w:rsid w:val="00280E07"/>
    <w:rsid w:val="002C31BF"/>
    <w:rsid w:val="002D08B1"/>
    <w:rsid w:val="002D0D6A"/>
    <w:rsid w:val="002E0CD7"/>
    <w:rsid w:val="003121A6"/>
    <w:rsid w:val="00341DCF"/>
    <w:rsid w:val="00357BC6"/>
    <w:rsid w:val="00363D9E"/>
    <w:rsid w:val="00371152"/>
    <w:rsid w:val="00371616"/>
    <w:rsid w:val="003956C6"/>
    <w:rsid w:val="003F31A1"/>
    <w:rsid w:val="0040440E"/>
    <w:rsid w:val="00441430"/>
    <w:rsid w:val="00450F07"/>
    <w:rsid w:val="00453CD3"/>
    <w:rsid w:val="00460660"/>
    <w:rsid w:val="00486107"/>
    <w:rsid w:val="00491827"/>
    <w:rsid w:val="004B076C"/>
    <w:rsid w:val="004B2C9E"/>
    <w:rsid w:val="004B348C"/>
    <w:rsid w:val="004C2837"/>
    <w:rsid w:val="004C4399"/>
    <w:rsid w:val="004C787C"/>
    <w:rsid w:val="004D048F"/>
    <w:rsid w:val="004E143C"/>
    <w:rsid w:val="004E3A53"/>
    <w:rsid w:val="004E4F43"/>
    <w:rsid w:val="004F4B9B"/>
    <w:rsid w:val="00511AB9"/>
    <w:rsid w:val="00523EA7"/>
    <w:rsid w:val="00552D62"/>
    <w:rsid w:val="00553375"/>
    <w:rsid w:val="005736B7"/>
    <w:rsid w:val="00575E5A"/>
    <w:rsid w:val="005836E7"/>
    <w:rsid w:val="005F1404"/>
    <w:rsid w:val="0061068E"/>
    <w:rsid w:val="00650140"/>
    <w:rsid w:val="00656246"/>
    <w:rsid w:val="00660AD3"/>
    <w:rsid w:val="006656D2"/>
    <w:rsid w:val="00677B7F"/>
    <w:rsid w:val="006A5570"/>
    <w:rsid w:val="006A689C"/>
    <w:rsid w:val="006B3D79"/>
    <w:rsid w:val="006D187D"/>
    <w:rsid w:val="006D7AFE"/>
    <w:rsid w:val="006E0578"/>
    <w:rsid w:val="006E314D"/>
    <w:rsid w:val="00710723"/>
    <w:rsid w:val="00721E31"/>
    <w:rsid w:val="00723ED1"/>
    <w:rsid w:val="00743525"/>
    <w:rsid w:val="0075074C"/>
    <w:rsid w:val="0076286B"/>
    <w:rsid w:val="00766846"/>
    <w:rsid w:val="0077673A"/>
    <w:rsid w:val="007846E1"/>
    <w:rsid w:val="007939CF"/>
    <w:rsid w:val="007B357A"/>
    <w:rsid w:val="007B570C"/>
    <w:rsid w:val="007C589B"/>
    <w:rsid w:val="007E4A6E"/>
    <w:rsid w:val="007E5B3C"/>
    <w:rsid w:val="007F56A7"/>
    <w:rsid w:val="00807DD0"/>
    <w:rsid w:val="00825746"/>
    <w:rsid w:val="008659F3"/>
    <w:rsid w:val="00886D4B"/>
    <w:rsid w:val="00895406"/>
    <w:rsid w:val="008A3568"/>
    <w:rsid w:val="008B5426"/>
    <w:rsid w:val="008B567F"/>
    <w:rsid w:val="008D03B9"/>
    <w:rsid w:val="008F08FA"/>
    <w:rsid w:val="008F18D6"/>
    <w:rsid w:val="00904780"/>
    <w:rsid w:val="00922385"/>
    <w:rsid w:val="009223DF"/>
    <w:rsid w:val="00936091"/>
    <w:rsid w:val="00936F7B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6394"/>
    <w:rsid w:val="00A364DB"/>
    <w:rsid w:val="00A6177B"/>
    <w:rsid w:val="00A62668"/>
    <w:rsid w:val="00A66136"/>
    <w:rsid w:val="00AA4CBB"/>
    <w:rsid w:val="00AA65FA"/>
    <w:rsid w:val="00AA7351"/>
    <w:rsid w:val="00AD056F"/>
    <w:rsid w:val="00AD6731"/>
    <w:rsid w:val="00AE04B1"/>
    <w:rsid w:val="00AE5816"/>
    <w:rsid w:val="00AF131F"/>
    <w:rsid w:val="00B15D0D"/>
    <w:rsid w:val="00B21B30"/>
    <w:rsid w:val="00B247C4"/>
    <w:rsid w:val="00B35C5B"/>
    <w:rsid w:val="00B75EE1"/>
    <w:rsid w:val="00B77481"/>
    <w:rsid w:val="00B8518B"/>
    <w:rsid w:val="00BB419E"/>
    <w:rsid w:val="00BC146B"/>
    <w:rsid w:val="00BD7E91"/>
    <w:rsid w:val="00BF0083"/>
    <w:rsid w:val="00C02D0A"/>
    <w:rsid w:val="00C03A6E"/>
    <w:rsid w:val="00C44F6A"/>
    <w:rsid w:val="00C47AE3"/>
    <w:rsid w:val="00C701F8"/>
    <w:rsid w:val="00C80A8F"/>
    <w:rsid w:val="00CA3E70"/>
    <w:rsid w:val="00CB48C6"/>
    <w:rsid w:val="00CD1FC4"/>
    <w:rsid w:val="00D11689"/>
    <w:rsid w:val="00D21061"/>
    <w:rsid w:val="00D24B61"/>
    <w:rsid w:val="00D4108E"/>
    <w:rsid w:val="00D6163D"/>
    <w:rsid w:val="00D831A3"/>
    <w:rsid w:val="00DA1348"/>
    <w:rsid w:val="00DB28F0"/>
    <w:rsid w:val="00DC75F3"/>
    <w:rsid w:val="00DD46F3"/>
    <w:rsid w:val="00DE56F2"/>
    <w:rsid w:val="00DF08A8"/>
    <w:rsid w:val="00DF116D"/>
    <w:rsid w:val="00E66F88"/>
    <w:rsid w:val="00EB104F"/>
    <w:rsid w:val="00EB526B"/>
    <w:rsid w:val="00ED14BD"/>
    <w:rsid w:val="00EF5573"/>
    <w:rsid w:val="00F0533E"/>
    <w:rsid w:val="00F1048D"/>
    <w:rsid w:val="00F12DEC"/>
    <w:rsid w:val="00F1715C"/>
    <w:rsid w:val="00F310F8"/>
    <w:rsid w:val="00F35939"/>
    <w:rsid w:val="00F42924"/>
    <w:rsid w:val="00F45607"/>
    <w:rsid w:val="00F659EB"/>
    <w:rsid w:val="00F86BA6"/>
    <w:rsid w:val="00F901B0"/>
    <w:rsid w:val="00FC6389"/>
    <w:rsid w:val="00FD3F71"/>
    <w:rsid w:val="00FE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D9D94AEC-5A3C-4DF6-B163-37D7C1508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tka\Documents\&#352;ablony%20S&#381;DC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http://schemas.microsoft.com/sharepoint/v3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08B2D0D-1AC5-45CE-93DF-316B77365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0</TotalTime>
  <Pages>6</Pages>
  <Words>756</Words>
  <Characters>4462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Mrtka Václav, Ing.</dc:creator>
  <cp:lastModifiedBy>Maršíková Iva</cp:lastModifiedBy>
  <cp:revision>2</cp:revision>
  <cp:lastPrinted>2017-11-28T17:18:00Z</cp:lastPrinted>
  <dcterms:created xsi:type="dcterms:W3CDTF">2020-04-29T09:07:00Z</dcterms:created>
  <dcterms:modified xsi:type="dcterms:W3CDTF">2020-04-29T09:07:00Z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